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A3E5" w14:textId="15B8A407" w:rsidR="00FE1824" w:rsidRPr="00FE1824" w:rsidRDefault="00FE1824" w:rsidP="00FE1824">
      <w:pPr>
        <w:jc w:val="center"/>
        <w:rPr>
          <w:b/>
          <w:bCs/>
          <w:sz w:val="32"/>
          <w:szCs w:val="32"/>
        </w:rPr>
      </w:pPr>
      <w:r w:rsidRPr="00FE1824">
        <w:rPr>
          <w:b/>
          <w:bCs/>
          <w:sz w:val="32"/>
          <w:szCs w:val="32"/>
        </w:rPr>
        <w:t>ISTRUZIONI ACCESSO ATTI</w:t>
      </w:r>
    </w:p>
    <w:tbl>
      <w:tblPr>
        <w:tblW w:w="90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75"/>
      </w:tblGrid>
      <w:tr w:rsidR="00FE1824" w:rsidRPr="00FE1824" w14:paraId="714FD964" w14:textId="77777777" w:rsidTr="00FE1824">
        <w:tc>
          <w:tcPr>
            <w:tcW w:w="0" w:type="auto"/>
            <w:tcBorders>
              <w:top w:val="single" w:sz="6" w:space="0" w:color="DADCDB"/>
              <w:left w:val="single" w:sz="6" w:space="0" w:color="DADCDB"/>
              <w:bottom w:val="single" w:sz="6" w:space="0" w:color="DADCDB"/>
              <w:right w:val="single" w:sz="6" w:space="0" w:color="DADCDB"/>
            </w:tcBorders>
            <w:shd w:val="clear" w:color="auto" w:fill="E9E9E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8E9EDAC" w14:textId="77777777" w:rsidR="00FE1824" w:rsidRPr="00FE1824" w:rsidRDefault="00FE1824" w:rsidP="00FE1824">
            <w:pPr>
              <w:spacing w:before="300" w:after="300" w:line="240" w:lineRule="auto"/>
              <w:jc w:val="center"/>
              <w:rPr>
                <w:rFonts w:ascii="Helvetica" w:eastAsia="Times New Roman" w:hAnsi="Helvetica" w:cs="Helvetica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Helvetica" w:eastAsia="Times New Roman" w:hAnsi="Helvetica" w:cs="Helvetica"/>
                <w:b/>
                <w:bCs/>
                <w:color w:val="3E3E3E"/>
                <w:sz w:val="20"/>
                <w:szCs w:val="20"/>
                <w:lang w:eastAsia="it-IT"/>
              </w:rPr>
              <w:t>La richiesta di accesso agli atti per le patiche dal 9 dicembre 1981 ad oggi, deve essere prodotta utilizzando l'apposita modulistica indicando:</w:t>
            </w:r>
          </w:p>
        </w:tc>
      </w:tr>
    </w:tbl>
    <w:p w14:paraId="30A76C48" w14:textId="77777777" w:rsid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577B87B0" w14:textId="77777777" w:rsid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F53BF7A" w14:textId="21F1E218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le generalità del richiedente;</w:t>
      </w:r>
    </w:p>
    <w:p w14:paraId="6AE55F65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l'interesse giuridicamente tutelato del proprietario dell'immobile oggetto della richiesta;</w:t>
      </w:r>
    </w:p>
    <w:p w14:paraId="7C8988BE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estremi identificativi del documento richiesto: numero di protocollo, data, ubicazione dell'edificio ecc. Nel caso in cui i non si conoscano gli estremi esatti del progetto (numero protocollo e data) è obbligatorio fornire dati catastali, nominativo del proprietario/committente all'epoca di costruzione e anno di costruzione (o ristrutturazione);</w:t>
      </w:r>
    </w:p>
    <w:p w14:paraId="434FE652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• tipologia del documento richiesto: istanza, elaborati </w:t>
      </w:r>
      <w:proofErr w:type="gramStart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progettuali ,</w:t>
      </w:r>
      <w:proofErr w:type="gramEnd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relazione a strutture ultimate, collaudo ecc.</w:t>
      </w:r>
    </w:p>
    <w:p w14:paraId="6B43B705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modalità di accesso: visione, richiesta copia semplice in carta libera, copia conforme in bollo</w:t>
      </w:r>
      <w:proofErr w:type="gramStart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 ,</w:t>
      </w:r>
      <w:proofErr w:type="gramEnd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richiesta copia digitale;</w:t>
      </w:r>
    </w:p>
    <w:p w14:paraId="1FD135DA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la motivazione della richiesta (obbligatoria);</w:t>
      </w:r>
    </w:p>
    <w:p w14:paraId="380BA990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I controinteressati (**): nel caso il richiedente non risulta legittimo proprietario dell'immobile dovranno essere comunicati i controinteressati;</w:t>
      </w:r>
    </w:p>
    <w:p w14:paraId="3274CA16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Eventuale delega di altro soggetto diverso dal richiedente a ricevere tutte le comunicazioni, al ritiro, visione di quanto richiesto;</w:t>
      </w:r>
    </w:p>
    <w:p w14:paraId="4579807D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• L'impegno al pagamento delle spese di riproduzione come da prospetto "allegato </w:t>
      </w:r>
      <w:proofErr w:type="spellStart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A"con</w:t>
      </w:r>
      <w:proofErr w:type="spellEnd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eventuale; </w:t>
      </w:r>
    </w:p>
    <w:p w14:paraId="614314B9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• Indicazione del recapito a cui spedire le copie in contrassegno o richiesta di ritiro personale della </w:t>
      </w:r>
      <w:proofErr w:type="gramStart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documentazione,  estremi</w:t>
      </w:r>
      <w:proofErr w:type="gramEnd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 per l'emissione di eventuale fattura (codice fiscale e Partita Iva ecc..).</w:t>
      </w:r>
    </w:p>
    <w:p w14:paraId="657EEAD3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Nell'istanza è obbligatorio indicare, qualora il richiedente o delegato ne siano in possesso: </w:t>
      </w:r>
    </w:p>
    <w:p w14:paraId="510396E3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indirizzo di posta PEC (D.L. 185/08)</w:t>
      </w:r>
    </w:p>
    <w:p w14:paraId="11C0746F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e-mail  </w:t>
      </w:r>
    </w:p>
    <w:p w14:paraId="1F3F845E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• indirizzo e recapito telefonico</w:t>
      </w:r>
    </w:p>
    <w:p w14:paraId="62C5CCE8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</w:t>
      </w:r>
    </w:p>
    <w:p w14:paraId="5952DA6A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** Notifica ai controinteressati:</w:t>
      </w:r>
    </w:p>
    <w:p w14:paraId="5A91F131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SI avverte che, prima dell'accesso ai documenti richiesti (presa visione, rilascio di copia), copia della presente domanda viene inviata ad eventuali soggetti controinteressati, i quali hanno la possibilità, entro 10 gg dal ricevimento, di presentare motivata opposizione alla richiesta di </w:t>
      </w:r>
      <w:proofErr w:type="spellStart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accessso</w:t>
      </w:r>
      <w:proofErr w:type="spellEnd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</w:t>
      </w:r>
    </w:p>
    <w:p w14:paraId="2BDED917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</w:t>
      </w:r>
    </w:p>
    <w:p w14:paraId="1F3B1D9A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Ricorso contro il diniego alla richiesta di accesso</w:t>
      </w:r>
    </w:p>
    <w:p w14:paraId="39EB530B" w14:textId="67796506" w:rsid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Contro la decisione dell'Amministrazione di non consentire l'accesso, il richiedente può proporre </w:t>
      </w:r>
      <w:proofErr w:type="spellStart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ricors</w:t>
      </w:r>
      <w:proofErr w:type="spellEnd"/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al Tribunale Amministrativo Regionale (art 116 D. Lgs 104/2010 "Codice del processo amministrativo"  </w:t>
      </w:r>
    </w:p>
    <w:p w14:paraId="37259822" w14:textId="384A1AFB" w:rsid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0DF9E5BB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tbl>
      <w:tblPr>
        <w:tblW w:w="90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75"/>
      </w:tblGrid>
      <w:tr w:rsidR="00FE1824" w:rsidRPr="00FE1824" w14:paraId="3117E833" w14:textId="77777777" w:rsidTr="00FE1824">
        <w:tc>
          <w:tcPr>
            <w:tcW w:w="0" w:type="auto"/>
            <w:tcBorders>
              <w:top w:val="single" w:sz="6" w:space="0" w:color="DADCDB"/>
              <w:left w:val="single" w:sz="6" w:space="0" w:color="DADCDB"/>
              <w:bottom w:val="single" w:sz="6" w:space="0" w:color="DADCDB"/>
              <w:right w:val="single" w:sz="6" w:space="0" w:color="DADCDB"/>
            </w:tcBorders>
            <w:shd w:val="clear" w:color="auto" w:fill="E9E9E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DDAC62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>Il soggetto, nella richiesta all'amministrazione (GENIO CIVILE) di visionare o ricevere copia di documenti amministrativi, deve dimostrare, ai sensi dell'art. 22, comma 1 lettera b) della legge 241/1990, di essere titolare di un "interesse diretto, concreto e attuale, corrispondente ad una situazione giuridicamente tutelata e collegata al documento al quale è chiesto l'accesso"; in funzione di tale interesse la domanda di accesso deve essere opportunamente motivata.</w:t>
            </w:r>
          </w:p>
          <w:p w14:paraId="3A2AE7D8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br/>
              <w:t>Tempi e costi</w:t>
            </w:r>
          </w:p>
          <w:p w14:paraId="1B0D24CF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 xml:space="preserve">Il procedimento di accesso si </w:t>
            </w:r>
            <w:proofErr w:type="spellStart"/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>conclude</w:t>
            </w:r>
            <w:proofErr w:type="spellEnd"/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 xml:space="preserve"> nel termine di 30 giorni dalla ricezione dell'istanza, fatti salvi i casi di sospensione o differimento.</w:t>
            </w:r>
          </w:p>
          <w:p w14:paraId="6249DCC8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>Il ritiro delle copie o la visione degli atti deve avvenire entro 30 giorni dalla comunicazione di accoglimento dell'istanza di accesso. Trascorso tale termine il procedimento viene archiviato e l'interessato potrà eventualmente ottenere l’accesso soltanto presentando una nuova istanza.</w:t>
            </w:r>
          </w:p>
          <w:p w14:paraId="46A7DEB7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>La visione dei documenti amministrativi è gratuita. Il rilascio di copia semplice di documenti è soggetto al solo costo di riproduzione. Il rilascio di copia conforme all'originale, per tutti gli usi consentiti dalla Legge, oltre al pagamento del costo di riproduzione è soggetta all'imposta di bollo di € 16.00</w:t>
            </w:r>
          </w:p>
        </w:tc>
      </w:tr>
    </w:tbl>
    <w:p w14:paraId="7D33BE92" w14:textId="77777777" w:rsidR="00FE1824" w:rsidRPr="00FE1824" w:rsidRDefault="00FE1824" w:rsidP="00FE18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182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</w:t>
      </w:r>
    </w:p>
    <w:tbl>
      <w:tblPr>
        <w:tblW w:w="90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75"/>
      </w:tblGrid>
      <w:tr w:rsidR="00FE1824" w:rsidRPr="00FE1824" w14:paraId="7AB76619" w14:textId="77777777" w:rsidTr="00FE1824">
        <w:tc>
          <w:tcPr>
            <w:tcW w:w="0" w:type="auto"/>
            <w:tcBorders>
              <w:top w:val="single" w:sz="6" w:space="0" w:color="DADCDB"/>
              <w:left w:val="single" w:sz="6" w:space="0" w:color="DADCDB"/>
              <w:bottom w:val="single" w:sz="6" w:space="0" w:color="DADCDB"/>
              <w:right w:val="single" w:sz="6" w:space="0" w:color="DADCDB"/>
            </w:tcBorders>
            <w:shd w:val="clear" w:color="auto" w:fill="E9E9E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22E345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lastRenderedPageBreak/>
              <w:t xml:space="preserve">Si ricorda che l'istanza può essere presentata in forma cartacea presso l'ufficio protocollo della Regione Umbria Via Mario Angeloni Perugia (Palazzo Broletto) o tramite invio con posta certificata al seguente </w:t>
            </w:r>
            <w:proofErr w:type="gramStart"/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>indirizzo:  direzioneterritorio@pec.regione.umbria.it</w:t>
            </w:r>
            <w:proofErr w:type="gramEnd"/>
          </w:p>
          <w:p w14:paraId="6675AE33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  <w:t> </w:t>
            </w:r>
          </w:p>
          <w:p w14:paraId="4BA8B617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b/>
                <w:bCs/>
                <w:color w:val="3E3E3E"/>
                <w:sz w:val="20"/>
                <w:szCs w:val="20"/>
                <w:u w:val="single"/>
                <w:lang w:eastAsia="it-IT"/>
              </w:rPr>
              <w:t>attenzione dal 21 maggio 2019</w:t>
            </w:r>
          </w:p>
          <w:p w14:paraId="225E68D9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b/>
                <w:bCs/>
                <w:color w:val="3E3E3E"/>
                <w:sz w:val="20"/>
                <w:szCs w:val="20"/>
                <w:lang w:eastAsia="it-IT"/>
              </w:rPr>
              <w:t xml:space="preserve">Nell'oggetto della PEC </w:t>
            </w:r>
            <w:proofErr w:type="gramStart"/>
            <w:r w:rsidRPr="00FE1824">
              <w:rPr>
                <w:rFonts w:ascii="Arial" w:eastAsia="Times New Roman" w:hAnsi="Arial" w:cs="Arial"/>
                <w:b/>
                <w:bCs/>
                <w:color w:val="3E3E3E"/>
                <w:sz w:val="20"/>
                <w:szCs w:val="20"/>
                <w:lang w:eastAsia="it-IT"/>
              </w:rPr>
              <w:t>indicare :</w:t>
            </w:r>
            <w:proofErr w:type="gramEnd"/>
            <w:r w:rsidRPr="00FE1824">
              <w:rPr>
                <w:rFonts w:ascii="Arial" w:eastAsia="Times New Roman" w:hAnsi="Arial" w:cs="Arial"/>
                <w:b/>
                <w:bCs/>
                <w:color w:val="3E3E3E"/>
                <w:sz w:val="20"/>
                <w:szCs w:val="20"/>
                <w:lang w:eastAsia="it-IT"/>
              </w:rPr>
              <w:t xml:space="preserve"> RICHIESTA ACCESSO ATTI  - Nome e cognome del Committente - Protocollo riferimento progetto (se conosciuto)</w:t>
            </w:r>
          </w:p>
          <w:p w14:paraId="1AE9142B" w14:textId="77777777" w:rsidR="00FE1824" w:rsidRPr="00FE1824" w:rsidRDefault="00FE1824" w:rsidP="00FE1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20"/>
                <w:szCs w:val="20"/>
                <w:lang w:eastAsia="it-IT"/>
              </w:rPr>
            </w:pPr>
            <w:r w:rsidRPr="00FE1824">
              <w:rPr>
                <w:rFonts w:ascii="Arial" w:eastAsia="Times New Roman" w:hAnsi="Arial" w:cs="Arial"/>
                <w:b/>
                <w:bCs/>
                <w:color w:val="3E3E3E"/>
                <w:sz w:val="20"/>
                <w:szCs w:val="20"/>
                <w:lang w:eastAsia="it-IT"/>
              </w:rPr>
              <w:t xml:space="preserve">in caso di integrazione </w:t>
            </w:r>
            <w:proofErr w:type="gramStart"/>
            <w:r w:rsidRPr="00FE1824">
              <w:rPr>
                <w:rFonts w:ascii="Arial" w:eastAsia="Times New Roman" w:hAnsi="Arial" w:cs="Arial"/>
                <w:b/>
                <w:bCs/>
                <w:color w:val="3E3E3E"/>
                <w:sz w:val="20"/>
                <w:szCs w:val="20"/>
                <w:lang w:eastAsia="it-IT"/>
              </w:rPr>
              <w:t>indicare  INTEGRAZIONE</w:t>
            </w:r>
            <w:proofErr w:type="gramEnd"/>
            <w:r w:rsidRPr="00FE1824">
              <w:rPr>
                <w:rFonts w:ascii="Arial" w:eastAsia="Times New Roman" w:hAnsi="Arial" w:cs="Arial"/>
                <w:b/>
                <w:bCs/>
                <w:color w:val="3E3E3E"/>
                <w:sz w:val="20"/>
                <w:szCs w:val="20"/>
                <w:lang w:eastAsia="it-IT"/>
              </w:rPr>
              <w:t xml:space="preserve"> ACCESSO ATTI  - Nome e cognome del Committente - Protocollo riferimento progetto (se conosciuto)</w:t>
            </w:r>
          </w:p>
        </w:tc>
      </w:tr>
    </w:tbl>
    <w:p w14:paraId="01017769" w14:textId="77777777" w:rsidR="00AA7CD1" w:rsidRDefault="00AA7CD1"/>
    <w:sectPr w:rsidR="00AA7C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24"/>
    <w:rsid w:val="004F4179"/>
    <w:rsid w:val="00AA7CD1"/>
    <w:rsid w:val="00D13BF7"/>
    <w:rsid w:val="00EB1CEF"/>
    <w:rsid w:val="00FE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2930"/>
  <w15:chartTrackingRefBased/>
  <w15:docId w15:val="{69207D98-A7FD-4ACE-AEB6-70AEFECC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Campagnacci</dc:creator>
  <cp:keywords/>
  <dc:description/>
  <cp:lastModifiedBy>Fabio Campagnacci</cp:lastModifiedBy>
  <cp:revision>1</cp:revision>
  <dcterms:created xsi:type="dcterms:W3CDTF">2021-07-16T07:16:00Z</dcterms:created>
  <dcterms:modified xsi:type="dcterms:W3CDTF">2021-07-16T07:18:00Z</dcterms:modified>
</cp:coreProperties>
</file>