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B8B" w:rsidRPr="005A4B8B" w:rsidRDefault="005A4B8B" w:rsidP="00DA4A3B">
      <w:pPr>
        <w:pStyle w:val="Titolo"/>
        <w:jc w:val="center"/>
      </w:pPr>
      <w:r>
        <w:t>ISTRUTTORE</w:t>
      </w:r>
      <w:r w:rsidRPr="005A4B8B">
        <w:t xml:space="preserve"> MONTAGGIO TENDE</w:t>
      </w:r>
    </w:p>
    <w:p w:rsidR="006C3A0F" w:rsidRDefault="006C3A0F" w:rsidP="006C3A0F">
      <w:pPr>
        <w:spacing w:line="360" w:lineRule="auto"/>
        <w:jc w:val="both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</w:p>
    <w:p w:rsidR="00CC4D10" w:rsidRDefault="006C3A0F" w:rsidP="006C3A0F">
      <w:pPr>
        <w:spacing w:line="360" w:lineRule="auto"/>
        <w:jc w:val="both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La </w:t>
      </w:r>
      <w:r w:rsidR="00CE0699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giornata (prova) </w:t>
      </w:r>
      <w:r w:rsidR="00CC4D10" w:rsidRPr="006C3A0F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selettiva denominata </w:t>
      </w:r>
      <w:r>
        <w:rPr>
          <w:rFonts w:ascii="Arial" w:hAnsi="Arial" w:cs="Arial"/>
          <w:color w:val="252525"/>
          <w:sz w:val="28"/>
          <w:szCs w:val="28"/>
          <w:shd w:val="clear" w:color="auto" w:fill="FFFFFF"/>
        </w:rPr>
        <w:t>“</w:t>
      </w:r>
      <w:r w:rsidR="00CC4D10" w:rsidRPr="006C3A0F">
        <w:rPr>
          <w:rFonts w:ascii="Arial" w:hAnsi="Arial" w:cs="Arial"/>
          <w:color w:val="252525"/>
          <w:sz w:val="28"/>
          <w:szCs w:val="28"/>
          <w:shd w:val="clear" w:color="auto" w:fill="FFFFFF"/>
        </w:rPr>
        <w:t>Istruttore Montaggio Tende</w:t>
      </w:r>
      <w:r>
        <w:rPr>
          <w:rFonts w:ascii="Arial" w:hAnsi="Arial" w:cs="Arial"/>
          <w:color w:val="252525"/>
          <w:sz w:val="28"/>
          <w:szCs w:val="28"/>
          <w:shd w:val="clear" w:color="auto" w:fill="FFFFFF"/>
        </w:rPr>
        <w:t>”</w:t>
      </w:r>
      <w:r w:rsidR="00CC4D10" w:rsidRPr="006C3A0F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ha come obiettivo quello di valutare il volontario in maniera tale</w:t>
      </w:r>
      <w:r w:rsidR="00CE0699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da</w:t>
      </w:r>
      <w:r w:rsidR="00CC4D10" w:rsidRPr="006C3A0F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</w:t>
      </w:r>
      <w:r w:rsidR="00DA4A3B">
        <w:rPr>
          <w:rFonts w:ascii="Arial" w:hAnsi="Arial" w:cs="Arial"/>
          <w:color w:val="252525"/>
          <w:sz w:val="28"/>
          <w:szCs w:val="28"/>
          <w:shd w:val="clear" w:color="auto" w:fill="FFFFFF"/>
        </w:rPr>
        <w:t>abilitarlo ai fini dell’inserimento</w:t>
      </w:r>
      <w:r w:rsidR="00CC4D10" w:rsidRPr="006C3A0F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nell’elenco degli Istruttori Montaggio Tende.</w:t>
      </w:r>
    </w:p>
    <w:p w:rsidR="006C3A0F" w:rsidRPr="006C3A0F" w:rsidRDefault="006C3A0F" w:rsidP="006C3A0F">
      <w:pPr>
        <w:spacing w:line="360" w:lineRule="auto"/>
        <w:jc w:val="both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</w:p>
    <w:p w:rsidR="00CC4D10" w:rsidRPr="006C3A0F" w:rsidRDefault="00CC4D10" w:rsidP="006C3A0F">
      <w:pPr>
        <w:spacing w:line="360" w:lineRule="auto"/>
        <w:jc w:val="both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  <w:r w:rsidRPr="006C3A0F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I volontari verranno </w:t>
      </w:r>
      <w:r w:rsidR="006C3A0F" w:rsidRPr="006C3A0F">
        <w:rPr>
          <w:rFonts w:ascii="Arial" w:hAnsi="Arial" w:cs="Arial"/>
          <w:color w:val="252525"/>
          <w:sz w:val="28"/>
          <w:szCs w:val="28"/>
          <w:shd w:val="clear" w:color="auto" w:fill="FFFFFF"/>
        </w:rPr>
        <w:t>esaminati sulla base dei seguenti criteri</w:t>
      </w:r>
      <w:r w:rsidRPr="006C3A0F">
        <w:rPr>
          <w:rFonts w:ascii="Arial" w:hAnsi="Arial" w:cs="Arial"/>
          <w:color w:val="252525"/>
          <w:sz w:val="28"/>
          <w:szCs w:val="28"/>
          <w:shd w:val="clear" w:color="auto" w:fill="FFFFFF"/>
        </w:rPr>
        <w:t>:</w:t>
      </w:r>
    </w:p>
    <w:p w:rsidR="00CC4D10" w:rsidRPr="006C3A0F" w:rsidRDefault="006C3A0F" w:rsidP="006C3A0F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  <w:r w:rsidRPr="006C3A0F">
        <w:rPr>
          <w:rFonts w:ascii="Arial" w:hAnsi="Arial" w:cs="Arial"/>
          <w:color w:val="252525"/>
          <w:sz w:val="28"/>
          <w:szCs w:val="28"/>
          <w:shd w:val="clear" w:color="auto" w:fill="FFFFFF"/>
        </w:rPr>
        <w:t>Capacità</w:t>
      </w:r>
      <w:r w:rsidR="00CC4D10" w:rsidRPr="006C3A0F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</w:t>
      </w:r>
      <w:r w:rsidRPr="006C3A0F">
        <w:rPr>
          <w:rFonts w:ascii="Arial" w:hAnsi="Arial" w:cs="Arial"/>
          <w:color w:val="252525"/>
          <w:sz w:val="28"/>
          <w:szCs w:val="28"/>
          <w:shd w:val="clear" w:color="auto" w:fill="FFFFFF"/>
        </w:rPr>
        <w:t>pratica del volontario relativa al</w:t>
      </w:r>
      <w:r w:rsidR="00CC4D10" w:rsidRPr="006C3A0F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montaggio tende. La commissione valuterà le conoscenze e l’esperienza del singolo</w:t>
      </w:r>
      <w:r w:rsidR="00C20C78" w:rsidRPr="006C3A0F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volontario</w:t>
      </w:r>
      <w:r w:rsidR="006B1D1E" w:rsidRPr="006C3A0F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nel montare una Tenda </w:t>
      </w:r>
      <w:r w:rsidRPr="006C3A0F">
        <w:rPr>
          <w:rFonts w:ascii="Arial" w:hAnsi="Arial" w:cs="Arial"/>
          <w:color w:val="252525"/>
          <w:sz w:val="28"/>
          <w:szCs w:val="28"/>
          <w:shd w:val="clear" w:color="auto" w:fill="FFFFFF"/>
        </w:rPr>
        <w:t>P.I.88, tenda pneumatica e tenda auto-stabile</w:t>
      </w:r>
      <w:r w:rsidR="006B1D1E" w:rsidRPr="006C3A0F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(es. Ferrino)</w:t>
      </w:r>
      <w:r w:rsidR="00CC4D10" w:rsidRPr="006C3A0F">
        <w:rPr>
          <w:rFonts w:ascii="Arial" w:hAnsi="Arial" w:cs="Arial"/>
          <w:color w:val="252525"/>
          <w:sz w:val="28"/>
          <w:szCs w:val="28"/>
          <w:shd w:val="clear" w:color="auto" w:fill="FFFFFF"/>
        </w:rPr>
        <w:t>;</w:t>
      </w:r>
    </w:p>
    <w:p w:rsidR="00CC4D10" w:rsidRPr="006C3A0F" w:rsidRDefault="00CC4D10" w:rsidP="006C3A0F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  <w:r w:rsidRPr="006C3A0F">
        <w:rPr>
          <w:rFonts w:ascii="Arial" w:hAnsi="Arial" w:cs="Arial"/>
          <w:color w:val="252525"/>
          <w:sz w:val="28"/>
          <w:szCs w:val="28"/>
          <w:shd w:val="clear" w:color="auto" w:fill="FFFFFF"/>
        </w:rPr>
        <w:t>Capacità didattiche</w:t>
      </w:r>
      <w:r w:rsidR="006B1D1E" w:rsidRPr="006C3A0F">
        <w:rPr>
          <w:rFonts w:ascii="Arial" w:hAnsi="Arial" w:cs="Arial"/>
          <w:color w:val="252525"/>
          <w:sz w:val="28"/>
          <w:szCs w:val="28"/>
          <w:shd w:val="clear" w:color="auto" w:fill="FFFFFF"/>
        </w:rPr>
        <w:t>. La commissione valuterà la capacità di insegnamento</w:t>
      </w:r>
      <w:r w:rsidR="006C3A0F">
        <w:rPr>
          <w:rFonts w:ascii="Arial" w:hAnsi="Arial" w:cs="Arial"/>
          <w:color w:val="252525"/>
          <w:sz w:val="28"/>
          <w:szCs w:val="28"/>
          <w:shd w:val="clear" w:color="auto" w:fill="FFFFFF"/>
        </w:rPr>
        <w:t>,</w:t>
      </w:r>
      <w:r w:rsidR="006B1D1E" w:rsidRPr="006C3A0F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oltre alla </w:t>
      </w:r>
      <w:r w:rsidR="006C3A0F" w:rsidRPr="006C3A0F">
        <w:rPr>
          <w:rFonts w:ascii="Arial" w:hAnsi="Arial" w:cs="Arial"/>
          <w:color w:val="252525"/>
          <w:sz w:val="28"/>
          <w:szCs w:val="28"/>
          <w:shd w:val="clear" w:color="auto" w:fill="FFFFFF"/>
        </w:rPr>
        <w:t>perfetta conoscenza teorica</w:t>
      </w:r>
      <w:r w:rsidR="006B1D1E" w:rsidRPr="006C3A0F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dell’argomento montaggio tende</w:t>
      </w:r>
      <w:r w:rsidR="006C3A0F" w:rsidRPr="006C3A0F">
        <w:rPr>
          <w:rFonts w:ascii="Arial" w:hAnsi="Arial" w:cs="Arial"/>
          <w:color w:val="252525"/>
          <w:sz w:val="28"/>
          <w:szCs w:val="28"/>
          <w:shd w:val="clear" w:color="auto" w:fill="FFFFFF"/>
        </w:rPr>
        <w:t>,</w:t>
      </w:r>
      <w:r w:rsidR="006C3A0F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</w:t>
      </w:r>
      <w:r w:rsidR="006C3A0F" w:rsidRPr="006C3A0F">
        <w:rPr>
          <w:rFonts w:ascii="Arial" w:hAnsi="Arial" w:cs="Arial"/>
          <w:color w:val="252525"/>
          <w:sz w:val="28"/>
          <w:szCs w:val="28"/>
          <w:shd w:val="clear" w:color="auto" w:fill="FFFFFF"/>
        </w:rPr>
        <w:t>sarà vincolante ai fini dell’inserimento essere capaci di tras</w:t>
      </w:r>
      <w:r w:rsidR="006B1D1E" w:rsidRPr="006C3A0F">
        <w:rPr>
          <w:rFonts w:ascii="Arial" w:hAnsi="Arial" w:cs="Arial"/>
          <w:color w:val="252525"/>
          <w:sz w:val="28"/>
          <w:szCs w:val="28"/>
          <w:shd w:val="clear" w:color="auto" w:fill="FFFFFF"/>
        </w:rPr>
        <w:t>mettere le propri</w:t>
      </w:r>
      <w:r w:rsidR="006C3A0F" w:rsidRPr="006C3A0F">
        <w:rPr>
          <w:rFonts w:ascii="Arial" w:hAnsi="Arial" w:cs="Arial"/>
          <w:color w:val="252525"/>
          <w:sz w:val="28"/>
          <w:szCs w:val="28"/>
          <w:shd w:val="clear" w:color="auto" w:fill="FFFFFF"/>
        </w:rPr>
        <w:t>e conoscenze in modo esauriente, preciso e sintetico;</w:t>
      </w:r>
    </w:p>
    <w:p w:rsidR="00CC4D10" w:rsidRDefault="00CC4D10" w:rsidP="006C3A0F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  <w:r w:rsidRPr="006C3A0F">
        <w:rPr>
          <w:rFonts w:ascii="Arial" w:hAnsi="Arial" w:cs="Arial"/>
          <w:color w:val="252525"/>
          <w:sz w:val="28"/>
          <w:szCs w:val="28"/>
          <w:shd w:val="clear" w:color="auto" w:fill="FFFFFF"/>
        </w:rPr>
        <w:t>Valutazione tecnica.</w:t>
      </w:r>
      <w:r w:rsidR="006C3A0F" w:rsidRPr="006C3A0F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Gli aspiranti istruttori verranno sottoposti ad un breve test di valutazione sugli argomenti più vicini al montaggio tende.</w:t>
      </w:r>
    </w:p>
    <w:p w:rsidR="006C3A0F" w:rsidRDefault="006C3A0F" w:rsidP="006C3A0F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52525"/>
          <w:sz w:val="28"/>
          <w:szCs w:val="28"/>
          <w:shd w:val="clear" w:color="auto" w:fill="FFFFFF"/>
        </w:rPr>
        <w:t>Valutazione dell’aspirante istruttore del livello di gestione della sicurezza dei volontari montatori;</w:t>
      </w:r>
    </w:p>
    <w:p w:rsidR="006C3A0F" w:rsidRPr="006C3A0F" w:rsidRDefault="006C3A0F" w:rsidP="006C3A0F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52525"/>
          <w:sz w:val="28"/>
          <w:szCs w:val="28"/>
          <w:shd w:val="clear" w:color="auto" w:fill="FFFFFF"/>
        </w:rPr>
        <w:t>Valutazione del livello di cura dei materiali a disposizione (ad es. utilizzo improprio di utensili in dotazione alla tenda, maltrattamento tessuti, ecc.)</w:t>
      </w:r>
    </w:p>
    <w:p w:rsidR="00CC4D10" w:rsidRPr="00CC4D10" w:rsidRDefault="00CC4D10" w:rsidP="006C3A0F">
      <w:pPr>
        <w:jc w:val="both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</w:p>
    <w:p w:rsidR="00CC4D10" w:rsidRPr="00CC4D10" w:rsidRDefault="00CC4D10" w:rsidP="006C3A0F">
      <w:pPr>
        <w:jc w:val="both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CC4D10" w:rsidRDefault="00CC4D10" w:rsidP="006C3A0F">
      <w:pPr>
        <w:jc w:val="both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</w:p>
    <w:sectPr w:rsidR="00CC4D10" w:rsidSect="00262A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3353A"/>
    <w:multiLevelType w:val="hybridMultilevel"/>
    <w:tmpl w:val="B2F61DFE"/>
    <w:lvl w:ilvl="0" w:tplc="08725B9A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F1606"/>
    <w:multiLevelType w:val="hybridMultilevel"/>
    <w:tmpl w:val="39BC4730"/>
    <w:lvl w:ilvl="0" w:tplc="8848C850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FA62D9"/>
    <w:multiLevelType w:val="hybridMultilevel"/>
    <w:tmpl w:val="E158AA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1482F"/>
    <w:rsid w:val="001727B1"/>
    <w:rsid w:val="00262A09"/>
    <w:rsid w:val="00555470"/>
    <w:rsid w:val="005A4B8B"/>
    <w:rsid w:val="00611AF9"/>
    <w:rsid w:val="006721F6"/>
    <w:rsid w:val="006B1D1E"/>
    <w:rsid w:val="006C3A0F"/>
    <w:rsid w:val="00727AD7"/>
    <w:rsid w:val="008C2EB8"/>
    <w:rsid w:val="009617CE"/>
    <w:rsid w:val="009E11C8"/>
    <w:rsid w:val="00B1482F"/>
    <w:rsid w:val="00BA6AE2"/>
    <w:rsid w:val="00C20C78"/>
    <w:rsid w:val="00CC4D10"/>
    <w:rsid w:val="00CE0699"/>
    <w:rsid w:val="00D7518F"/>
    <w:rsid w:val="00DA4A3B"/>
    <w:rsid w:val="00DD0EBD"/>
    <w:rsid w:val="00E566D1"/>
    <w:rsid w:val="00F50C0D"/>
    <w:rsid w:val="00F63C6D"/>
    <w:rsid w:val="00FD5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2A09"/>
  </w:style>
  <w:style w:type="paragraph" w:styleId="Titolo1">
    <w:name w:val="heading 1"/>
    <w:basedOn w:val="Normale"/>
    <w:next w:val="Normale"/>
    <w:link w:val="Titolo1Carattere"/>
    <w:uiPriority w:val="9"/>
    <w:qFormat/>
    <w:rsid w:val="005A4B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A4B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A4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A4B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">
    <w:name w:val="Title"/>
    <w:basedOn w:val="Normale"/>
    <w:next w:val="Normale"/>
    <w:link w:val="TitoloCarattere"/>
    <w:uiPriority w:val="10"/>
    <w:qFormat/>
    <w:rsid w:val="005A4B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5A4B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Carpredefinitoparagrafo"/>
    <w:rsid w:val="00F50C0D"/>
  </w:style>
  <w:style w:type="character" w:styleId="Collegamentoipertestuale">
    <w:name w:val="Hyperlink"/>
    <w:basedOn w:val="Carpredefinitoparagrafo"/>
    <w:uiPriority w:val="99"/>
    <w:semiHidden/>
    <w:unhideWhenUsed/>
    <w:rsid w:val="00F50C0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C4D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flucaroni</dc:creator>
  <cp:lastModifiedBy>olandrini</cp:lastModifiedBy>
  <cp:revision>2</cp:revision>
  <cp:lastPrinted>2014-10-31T11:13:00Z</cp:lastPrinted>
  <dcterms:created xsi:type="dcterms:W3CDTF">2015-04-24T11:31:00Z</dcterms:created>
  <dcterms:modified xsi:type="dcterms:W3CDTF">2015-04-24T11:31:00Z</dcterms:modified>
</cp:coreProperties>
</file>