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636F5" w14:textId="059B9948" w:rsidR="0067424F" w:rsidRDefault="0067424F" w:rsidP="00674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Allegato B</w:t>
      </w:r>
    </w:p>
    <w:p w14:paraId="39872B8C" w14:textId="77777777" w:rsidR="0067424F" w:rsidRDefault="0067424F" w:rsidP="00CD6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19E6BD6" w14:textId="77777777" w:rsidR="0067424F" w:rsidRDefault="0067424F" w:rsidP="00CD6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66A8920" w14:textId="77777777" w:rsidR="00EF4822" w:rsidRPr="00CD6D8C" w:rsidRDefault="005D3DDF" w:rsidP="00CD6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D6D8C">
        <w:rPr>
          <w:rFonts w:ascii="Arial" w:hAnsi="Arial" w:cs="Arial"/>
          <w:b/>
          <w:sz w:val="22"/>
          <w:szCs w:val="22"/>
        </w:rPr>
        <w:t>MAPPA DELLE COMPETENZE</w:t>
      </w:r>
    </w:p>
    <w:p w14:paraId="655C14FA" w14:textId="77777777" w:rsidR="00ED7210" w:rsidRDefault="00ED7210" w:rsidP="00CD6D8C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2D9DCC3A" w14:textId="38E0C723" w:rsidR="00EF4822" w:rsidRPr="00CD6D8C" w:rsidRDefault="00667F5E" w:rsidP="00CD6D8C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jc w:val="center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b/>
          <w:sz w:val="22"/>
          <w:szCs w:val="22"/>
        </w:rPr>
        <w:t>livello base</w:t>
      </w:r>
    </w:p>
    <w:p w14:paraId="28D7CC21" w14:textId="77777777" w:rsidR="00667F5E" w:rsidRPr="00CD6D8C" w:rsidRDefault="00667F5E" w:rsidP="00CD6D8C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9BED458" w14:textId="77777777" w:rsidR="00667F5E" w:rsidRPr="00CD6D8C" w:rsidRDefault="00776192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Sapere la definizione di CP - </w:t>
      </w:r>
      <w:r w:rsidR="005D3DDF" w:rsidRPr="00CD6D8C">
        <w:rPr>
          <w:rFonts w:ascii="Arial" w:hAnsi="Arial" w:cs="Arial"/>
          <w:sz w:val="22"/>
          <w:szCs w:val="22"/>
        </w:rPr>
        <w:t xml:space="preserve"> illustrare la filosofia</w:t>
      </w:r>
      <w:r w:rsidR="00667F5E" w:rsidRPr="00CD6D8C">
        <w:rPr>
          <w:rFonts w:ascii="Arial" w:hAnsi="Arial" w:cs="Arial"/>
          <w:sz w:val="22"/>
          <w:szCs w:val="22"/>
        </w:rPr>
        <w:t xml:space="preserve"> </w:t>
      </w:r>
      <w:r w:rsidRPr="00CD6D8C">
        <w:rPr>
          <w:rFonts w:ascii="Arial" w:hAnsi="Arial" w:cs="Arial"/>
          <w:sz w:val="22"/>
          <w:szCs w:val="22"/>
        </w:rPr>
        <w:t xml:space="preserve">- </w:t>
      </w:r>
      <w:r w:rsidR="00667F5E" w:rsidRPr="00CD6D8C">
        <w:rPr>
          <w:rFonts w:ascii="Arial" w:hAnsi="Arial" w:cs="Arial"/>
          <w:sz w:val="22"/>
          <w:szCs w:val="22"/>
        </w:rPr>
        <w:t xml:space="preserve">qual è stata l’evoluzione storica delle CP nel mondo e in Italia </w:t>
      </w:r>
    </w:p>
    <w:p w14:paraId="28E52350" w14:textId="77777777" w:rsidR="00667F5E" w:rsidRPr="00CD6D8C" w:rsidRDefault="00667F5E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Sapere quali pazienti sono eleggibili per la presa in carico in CP : nazionali, regionali, locali</w:t>
      </w:r>
    </w:p>
    <w:p w14:paraId="79888AE7" w14:textId="77777777" w:rsidR="00667F5E" w:rsidRPr="00CD6D8C" w:rsidRDefault="00667F5E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Sapere distinguere le supportive-care dalle simultaneous palliative care</w:t>
      </w:r>
    </w:p>
    <w:p w14:paraId="0645ADC4" w14:textId="77777777" w:rsidR="00667F5E" w:rsidRPr="00CD6D8C" w:rsidRDefault="00667F5E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Sapere individuare e riconoscere gli strumenti che supportano nella definizione di terminalita per il malato terminale, affetto da patologia oncologica o da patologia non oncologica</w:t>
      </w:r>
    </w:p>
    <w:p w14:paraId="3A27F6C5" w14:textId="77777777" w:rsidR="00667F5E" w:rsidRPr="00CD6D8C" w:rsidRDefault="00667F5E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attivare tutti i nodi della rete delle CP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>quando e come attivare percorsi alternativi alle CP</w:t>
      </w:r>
    </w:p>
    <w:p w14:paraId="2A32B0BF" w14:textId="77777777" w:rsidR="00667F5E" w:rsidRPr="00CD6D8C" w:rsidRDefault="00667F5E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rapportarsi con i malati e le famiglie di diverse impostazioni culturali</w:t>
      </w:r>
    </w:p>
    <w:p w14:paraId="75B3464E" w14:textId="77777777" w:rsidR="00310777" w:rsidRPr="00CD6D8C" w:rsidRDefault="00310777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valutare e gestire le aspettative di miglioramento della malattia di base </w:t>
      </w:r>
      <w:r w:rsidR="00776192" w:rsidRPr="00CD6D8C">
        <w:rPr>
          <w:rFonts w:ascii="Arial" w:hAnsi="Arial" w:cs="Arial"/>
          <w:sz w:val="22"/>
          <w:szCs w:val="22"/>
        </w:rPr>
        <w:t xml:space="preserve">- </w:t>
      </w:r>
      <w:r w:rsidRPr="00CD6D8C">
        <w:rPr>
          <w:rFonts w:ascii="Arial" w:hAnsi="Arial" w:cs="Arial"/>
          <w:sz w:val="22"/>
          <w:szCs w:val="22"/>
        </w:rPr>
        <w:t>gestire le richieste dei familiari</w:t>
      </w:r>
      <w:r w:rsidRPr="00CD6D8C">
        <w:rPr>
          <w:rFonts w:ascii="Arial" w:hAnsi="Arial" w:cs="Arial"/>
          <w:sz w:val="22"/>
          <w:szCs w:val="22"/>
        </w:rPr>
        <w:tab/>
      </w:r>
    </w:p>
    <w:p w14:paraId="799D2401" w14:textId="77777777" w:rsidR="00310777" w:rsidRPr="00CD6D8C" w:rsidRDefault="00776192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gestire </w:t>
      </w:r>
      <w:r w:rsidR="00310777" w:rsidRPr="00CD6D8C">
        <w:rPr>
          <w:rFonts w:ascii="Arial" w:hAnsi="Arial" w:cs="Arial"/>
          <w:sz w:val="22"/>
          <w:szCs w:val="22"/>
        </w:rPr>
        <w:t>i seguenti sintomi e situazioni cliniche:</w:t>
      </w:r>
      <w:r w:rsidRPr="00CD6D8C">
        <w:rPr>
          <w:rFonts w:ascii="Arial" w:hAnsi="Arial" w:cs="Arial"/>
          <w:sz w:val="22"/>
          <w:szCs w:val="22"/>
        </w:rPr>
        <w:t xml:space="preserve"> </w:t>
      </w:r>
      <w:r w:rsidR="00310777" w:rsidRPr="00CD6D8C">
        <w:rPr>
          <w:rFonts w:ascii="Arial" w:hAnsi="Arial" w:cs="Arial"/>
          <w:sz w:val="22"/>
          <w:szCs w:val="22"/>
        </w:rPr>
        <w:t>Dolore Anoressia Ansia Ascite Astenia Cachessia Depressione Diarrea Disfagia Dispnea Edemi Edema polmonare acuto Emoftoe Emorragia massiva Fistolizzazioni Ittero</w:t>
      </w:r>
      <w:r w:rsidR="00B83BB0" w:rsidRPr="00CD6D8C">
        <w:rPr>
          <w:rFonts w:ascii="Arial" w:hAnsi="Arial" w:cs="Arial"/>
          <w:sz w:val="22"/>
          <w:szCs w:val="22"/>
        </w:rPr>
        <w:t xml:space="preserve"> Mucositi Nausea Ostruzione delle vie aeree Occlusione intestinale Ostruzione urinaria Prurito Rantolo terminale Sindrome mediastinica Singhiozzo Stipsi Tenesmo Tosse Versamento pericardico Versamento pleurico Vomito</w:t>
      </w:r>
    </w:p>
    <w:p w14:paraId="1C7B3C5E" w14:textId="77777777" w:rsidR="00B83BB0" w:rsidRPr="00CD6D8C" w:rsidRDefault="00B83BB0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la sedazione palliativa, transitoria e definitiva</w:t>
      </w:r>
    </w:p>
    <w:p w14:paraId="3EC79B52" w14:textId="23257318" w:rsidR="00310777" w:rsidRPr="00CD6D8C" w:rsidRDefault="00B83BB0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gli aspetti psico-relazional</w:t>
      </w:r>
      <w:r w:rsidR="0067424F">
        <w:rPr>
          <w:rFonts w:ascii="Arial" w:hAnsi="Arial" w:cs="Arial"/>
          <w:sz w:val="22"/>
          <w:szCs w:val="22"/>
        </w:rPr>
        <w:t>e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>ricercare la migliore qualità di vita possibile per il malato</w:t>
      </w:r>
    </w:p>
    <w:p w14:paraId="0A9E62F9" w14:textId="77777777" w:rsidR="00310777" w:rsidRPr="00CD6D8C" w:rsidRDefault="00870E2F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lavorare in équipe, utilizzando gli strumenti tipici delle CP </w:t>
      </w:r>
      <w:r w:rsidR="00776192" w:rsidRPr="00CD6D8C">
        <w:rPr>
          <w:rFonts w:ascii="Arial" w:hAnsi="Arial" w:cs="Arial"/>
          <w:sz w:val="22"/>
          <w:szCs w:val="22"/>
        </w:rPr>
        <w:t xml:space="preserve">- </w:t>
      </w:r>
      <w:r w:rsidRPr="00CD6D8C">
        <w:rPr>
          <w:rFonts w:ascii="Arial" w:hAnsi="Arial" w:cs="Arial"/>
          <w:sz w:val="22"/>
          <w:szCs w:val="22"/>
        </w:rPr>
        <w:t>Saper assicurare la comunicazione corretta attraverso l’ascolto, il confronto e la rielaborazione in équipe</w:t>
      </w:r>
    </w:p>
    <w:p w14:paraId="79479730" w14:textId="5EE570CE" w:rsidR="00310777" w:rsidRPr="00CD6D8C" w:rsidRDefault="00870E2F" w:rsidP="00CD6D8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Sapere leggere uno studio e valutarne la </w:t>
      </w:r>
      <w:r w:rsidR="0067424F" w:rsidRPr="00CD6D8C">
        <w:rPr>
          <w:rFonts w:ascii="Arial" w:hAnsi="Arial" w:cs="Arial"/>
          <w:sz w:val="22"/>
          <w:szCs w:val="22"/>
        </w:rPr>
        <w:t>qualità</w:t>
      </w:r>
    </w:p>
    <w:p w14:paraId="4A7FF723" w14:textId="77777777" w:rsidR="00870E2F" w:rsidRPr="00CD6D8C" w:rsidRDefault="00870E2F" w:rsidP="00CD6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38C65E" w14:textId="77777777" w:rsidR="00870E2F" w:rsidRPr="00CD6D8C" w:rsidRDefault="00870E2F" w:rsidP="00CD6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2BB09C" w14:textId="2A0C160F" w:rsidR="00EF4822" w:rsidRPr="00CD6D8C" w:rsidRDefault="00667F5E" w:rsidP="00CD6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jc w:val="center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b/>
          <w:sz w:val="22"/>
          <w:szCs w:val="22"/>
        </w:rPr>
        <w:t>livello specialistico</w:t>
      </w:r>
    </w:p>
    <w:p w14:paraId="502329B0" w14:textId="2CB6F832" w:rsidR="00EF4822" w:rsidRPr="00CD6D8C" w:rsidRDefault="00667F5E" w:rsidP="00CD6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jc w:val="center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comprende le competenze che deve possedere lo specialista in cure palliative che dedica più dell’80% della sua attività alle cure palliative (medico palliativista)</w:t>
      </w:r>
    </w:p>
    <w:p w14:paraId="700316AF" w14:textId="77777777" w:rsidR="00667F5E" w:rsidRPr="00CD6D8C" w:rsidRDefault="00667F5E" w:rsidP="00CD6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18A17EF" w14:textId="77777777" w:rsidR="00667F5E" w:rsidRPr="00CD6D8C" w:rsidRDefault="00667F5E" w:rsidP="003C49C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utilizzare gli strumenti per valutare la prognosi e saperne riconoscere vantaggi e limiti</w:t>
      </w:r>
    </w:p>
    <w:p w14:paraId="69C4F613" w14:textId="77777777" w:rsidR="00667F5E" w:rsidRPr="00CD6D8C" w:rsidRDefault="00667F5E" w:rsidP="003C49C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presentare a un malato e a un suo familiare le finalità dell’assistenza domiciliare di </w:t>
      </w:r>
      <w:r w:rsidRPr="00CD6D8C">
        <w:rPr>
          <w:rFonts w:ascii="Arial" w:hAnsi="Arial" w:cs="Arial"/>
          <w:sz w:val="22"/>
          <w:szCs w:val="22"/>
        </w:rPr>
        <w:lastRenderedPageBreak/>
        <w:t>cure palliative e/o del ricovero in hospice</w:t>
      </w:r>
    </w:p>
    <w:p w14:paraId="44213754" w14:textId="77777777" w:rsidR="00667F5E" w:rsidRPr="00CD6D8C" w:rsidRDefault="00667F5E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riconoscere il livello di consapevolezza della famiglia e del malato relativamente all’inguaribilità della malattia</w:t>
      </w:r>
    </w:p>
    <w:p w14:paraId="49547818" w14:textId="77777777" w:rsidR="00667F5E" w:rsidRPr="00CD6D8C" w:rsidRDefault="00667F5E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Sapere quando non è opportuna l’attivazione delle CP (anche se il malato è eleggibile)</w:t>
      </w:r>
    </w:p>
    <w:p w14:paraId="488FFDBF" w14:textId="77777777" w:rsidR="00667F5E" w:rsidRPr="00CD6D8C" w:rsidRDefault="00667F5E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riconoscere la storia familiare e il contesto in cui vive la famiglia</w:t>
      </w:r>
      <w:r w:rsidR="00776192" w:rsidRPr="00CD6D8C">
        <w:rPr>
          <w:rFonts w:ascii="Arial" w:hAnsi="Arial" w:cs="Arial"/>
          <w:sz w:val="22"/>
          <w:szCs w:val="22"/>
        </w:rPr>
        <w:t xml:space="preserve"> - riconoscere la famiglia complessa/ difficile</w:t>
      </w:r>
    </w:p>
    <w:p w14:paraId="570657BC" w14:textId="77777777" w:rsidR="00667F5E" w:rsidRPr="00CD6D8C" w:rsidRDefault="00667F5E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rapportarsi a un professionista esterno che si oppone all’attivazione delle CP</w:t>
      </w:r>
    </w:p>
    <w:p w14:paraId="2960AED9" w14:textId="77777777" w:rsidR="00310777" w:rsidRPr="00CD6D8C" w:rsidRDefault="00310777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trasmettere informazioni all’interno delle équipe relativamente alla fase di accoglienza</w:t>
      </w:r>
    </w:p>
    <w:p w14:paraId="7D2095B7" w14:textId="77777777" w:rsidR="00667F5E" w:rsidRPr="00CD6D8C" w:rsidRDefault="00310777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</w:t>
      </w:r>
      <w:r w:rsidR="00776192" w:rsidRPr="00CD6D8C">
        <w:rPr>
          <w:rFonts w:ascii="Arial" w:hAnsi="Arial" w:cs="Arial"/>
          <w:sz w:val="22"/>
          <w:szCs w:val="22"/>
        </w:rPr>
        <w:t xml:space="preserve">presentare all’équipe il malato </w:t>
      </w:r>
      <w:r w:rsidRPr="00CD6D8C">
        <w:rPr>
          <w:rFonts w:ascii="Arial" w:hAnsi="Arial" w:cs="Arial"/>
          <w:sz w:val="22"/>
          <w:szCs w:val="22"/>
        </w:rPr>
        <w:t>e la famiglia alla presa in carico</w:t>
      </w:r>
    </w:p>
    <w:p w14:paraId="661C9A58" w14:textId="77777777" w:rsidR="00310777" w:rsidRPr="00CD6D8C" w:rsidRDefault="00310777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le richieste dei familiari di negare al malato l’evidenza di essere ricoverato in hospice</w:t>
      </w:r>
    </w:p>
    <w:p w14:paraId="725A0E63" w14:textId="77777777" w:rsidR="00310777" w:rsidRPr="00CD6D8C" w:rsidRDefault="00310777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la richiesta di ulteriori visite o accertamenti (viaggi della speranza)</w:t>
      </w:r>
    </w:p>
    <w:p w14:paraId="03E6E5CD" w14:textId="77777777" w:rsidR="00310777" w:rsidRPr="00CD6D8C" w:rsidRDefault="00310777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la richiesta di un familiare di negare al malato consapevole informazioni cliniche</w:t>
      </w:r>
    </w:p>
    <w:p w14:paraId="4C0AAA6F" w14:textId="77777777" w:rsidR="00310777" w:rsidRPr="00CD6D8C" w:rsidRDefault="00310777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il familiare ambivalente</w:t>
      </w:r>
      <w:r w:rsidR="00776192" w:rsidRPr="00CD6D8C">
        <w:rPr>
          <w:rFonts w:ascii="Arial" w:hAnsi="Arial" w:cs="Arial"/>
          <w:sz w:val="22"/>
          <w:szCs w:val="22"/>
        </w:rPr>
        <w:t xml:space="preserve"> - il familiare con patologia psicologica </w:t>
      </w:r>
    </w:p>
    <w:p w14:paraId="503950AB" w14:textId="77777777" w:rsidR="00310777" w:rsidRPr="00CD6D8C" w:rsidRDefault="00310777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il familiare che nega l’evidente sintomatologia del malato</w:t>
      </w:r>
    </w:p>
    <w:p w14:paraId="41D8A2FD" w14:textId="77777777" w:rsidR="00667F5E" w:rsidRPr="00CD6D8C" w:rsidRDefault="00310777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la famiglia con bambini e con ragazzi in età adolescenziale</w:t>
      </w:r>
    </w:p>
    <w:p w14:paraId="2EF188D8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valutare l’opportunità di riabilitazione e attività diversionali </w:t>
      </w:r>
      <w:r w:rsidR="00776192" w:rsidRPr="00CD6D8C">
        <w:rPr>
          <w:rFonts w:ascii="Arial" w:hAnsi="Arial" w:cs="Arial"/>
          <w:sz w:val="22"/>
          <w:szCs w:val="22"/>
        </w:rPr>
        <w:t>- attivare i trattamenti fisioterapici</w:t>
      </w:r>
    </w:p>
    <w:p w14:paraId="031BA482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riconoscere e modificare gli obiettivi durante il corso della malattia </w:t>
      </w:r>
    </w:p>
    <w:p w14:paraId="5682C121" w14:textId="77777777" w:rsidR="00667F5E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trattare con il malato e con la famiglia la realizzazione d’obiettivi raggiungibili e chiarire i limiti invalicabili</w:t>
      </w:r>
    </w:p>
    <w:p w14:paraId="7137E7C7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le emergenze in CP: • ipercalcemia • emorragia massiva • compressione spinale • sindrome della vena cava</w:t>
      </w:r>
    </w:p>
    <w:p w14:paraId="08C3B781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superiore • insufficienza cardio-respiratoria</w:t>
      </w:r>
    </w:p>
    <w:p w14:paraId="57638D3A" w14:textId="77777777" w:rsidR="00667F5E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valutare nella fase terminale di malattia l’opportunità clinica di: • antibioticoterapia • trasfusioni di emoderivati • dialisi • nutrizione artificiale • idratazione • ventilazione meccanica • rianimazione cardiopolmonare</w:t>
      </w:r>
    </w:p>
    <w:p w14:paraId="212DE135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gli aspetti psico-relazionali complessi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>gli aspetti psico-sociali</w:t>
      </w:r>
    </w:p>
    <w:p w14:paraId="782580BF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le cure di fine vita</w:t>
      </w:r>
    </w:p>
    <w:p w14:paraId="51C91F10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promuovere come obiettivo prioritario la migliore qualità di vita possibile per il malato e per la famiglia</w:t>
      </w:r>
    </w:p>
    <w:p w14:paraId="2BB9966F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Sapere riconoscere le diverse concezioni personali di qualità di vita</w:t>
      </w:r>
      <w:r w:rsidR="00776192" w:rsidRPr="00CD6D8C">
        <w:rPr>
          <w:rFonts w:ascii="Arial" w:hAnsi="Arial" w:cs="Arial"/>
          <w:sz w:val="22"/>
          <w:szCs w:val="22"/>
        </w:rPr>
        <w:t xml:space="preserve"> e </w:t>
      </w:r>
      <w:r w:rsidRPr="00CD6D8C">
        <w:rPr>
          <w:rFonts w:ascii="Arial" w:hAnsi="Arial" w:cs="Arial"/>
          <w:sz w:val="22"/>
          <w:szCs w:val="22"/>
        </w:rPr>
        <w:t>di buona morte</w:t>
      </w:r>
    </w:p>
    <w:p w14:paraId="09CCF034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la comunicazione con i familiari nei passaggi critici della progressione della malattia e della perdita di autonomia del malato</w:t>
      </w:r>
    </w:p>
    <w:p w14:paraId="1627A022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gestire un colloquio con un amico/familiare non consapevole Saper gestire la famiglia allargata</w:t>
      </w:r>
    </w:p>
    <w:p w14:paraId="0936F665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lastRenderedPageBreak/>
        <w:t>Saper riconoscere i bisogni psicosociali del malato e della famiglia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>quando e come attivare i servizi sociali</w:t>
      </w:r>
    </w:p>
    <w:p w14:paraId="1C974374" w14:textId="77777777" w:rsidR="00B83BB0" w:rsidRPr="00CD6D8C" w:rsidRDefault="00B83BB0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comunicare e accompagnare la famiglia nella fase di morte imminente del malato</w:t>
      </w:r>
    </w:p>
    <w:p w14:paraId="72038CE8" w14:textId="77777777" w:rsidR="00243D06" w:rsidRPr="00CD6D8C" w:rsidRDefault="00243D06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Sapere essere professionisti • empatici • umani • rispettosi • onesti • delicati</w:t>
      </w:r>
    </w:p>
    <w:p w14:paraId="0D41A356" w14:textId="77777777" w:rsidR="00776192" w:rsidRPr="00CD6D8C" w:rsidRDefault="00243D06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ascoltare e trasmettere inform</w:t>
      </w:r>
      <w:r w:rsidR="00776192" w:rsidRPr="00CD6D8C">
        <w:rPr>
          <w:rFonts w:ascii="Arial" w:hAnsi="Arial" w:cs="Arial"/>
          <w:sz w:val="22"/>
          <w:szCs w:val="22"/>
        </w:rPr>
        <w:t>azioni all’interno delle équipe</w:t>
      </w:r>
      <w:r w:rsidRPr="00CD6D8C">
        <w:rPr>
          <w:rFonts w:ascii="Arial" w:hAnsi="Arial" w:cs="Arial"/>
          <w:sz w:val="22"/>
          <w:szCs w:val="22"/>
        </w:rPr>
        <w:t xml:space="preserve"> relativamente a tutte le fasi clinico-assistenziali </w:t>
      </w:r>
    </w:p>
    <w:p w14:paraId="2A23C1E2" w14:textId="77777777" w:rsidR="00243D06" w:rsidRPr="00CD6D8C" w:rsidRDefault="00243D06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Sapere gestire il proprio bisogno di gratificazione 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 xml:space="preserve">valutare le proprie capacità e limiti </w:t>
      </w:r>
      <w:r w:rsidR="00776192" w:rsidRPr="00CD6D8C">
        <w:rPr>
          <w:rFonts w:ascii="Arial" w:hAnsi="Arial" w:cs="Arial"/>
          <w:sz w:val="22"/>
          <w:szCs w:val="22"/>
        </w:rPr>
        <w:t xml:space="preserve">- </w:t>
      </w:r>
      <w:r w:rsidRPr="00CD6D8C">
        <w:rPr>
          <w:rFonts w:ascii="Arial" w:hAnsi="Arial" w:cs="Arial"/>
          <w:sz w:val="22"/>
          <w:szCs w:val="22"/>
        </w:rPr>
        <w:t xml:space="preserve"> il senso di impotenza, personale e dell’équipe </w:t>
      </w:r>
    </w:p>
    <w:p w14:paraId="38D1B1F3" w14:textId="77777777" w:rsidR="00243D06" w:rsidRPr="00CD6D8C" w:rsidRDefault="00243D06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Sapere comunicare con tutte le figure professionali e rapportarsi con efficacia con tutti i membri dell’équipe attraverso il confronto </w:t>
      </w:r>
    </w:p>
    <w:p w14:paraId="5FA48F9E" w14:textId="77777777" w:rsidR="00243D06" w:rsidRPr="00CD6D8C" w:rsidRDefault="00243D06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Sapere rapportarsi con efficacia con tutti i membri della rete delle cure palliative e con tutti i professionisti degli altri setting clinico-assistenziali per assicurare una vera continuità assistenziale </w:t>
      </w:r>
    </w:p>
    <w:p w14:paraId="47268028" w14:textId="77777777" w:rsidR="00243D06" w:rsidRPr="00CD6D8C" w:rsidRDefault="00243D06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aiutare e correggere un collega che ha commesso un errore 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 xml:space="preserve">riconoscere i propri errori e avere spirito critico attraverso il confronto </w:t>
      </w:r>
    </w:p>
    <w:p w14:paraId="2B0F5D9E" w14:textId="77777777" w:rsidR="00243D06" w:rsidRPr="00CD6D8C" w:rsidRDefault="00243D06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chiedere aiuto nei momenti di difficoltà (clinica, relazionale, emotiva)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 xml:space="preserve"> aiu</w:t>
      </w:r>
      <w:r w:rsidR="00776192" w:rsidRPr="00CD6D8C">
        <w:rPr>
          <w:rFonts w:ascii="Arial" w:hAnsi="Arial" w:cs="Arial"/>
          <w:sz w:val="22"/>
          <w:szCs w:val="22"/>
        </w:rPr>
        <w:t>tare un collega in difficoltà</w:t>
      </w:r>
    </w:p>
    <w:p w14:paraId="07873D22" w14:textId="77777777" w:rsidR="00870E2F" w:rsidRPr="00CD6D8C" w:rsidRDefault="00870E2F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condurre briefing e staff </w:t>
      </w:r>
      <w:r w:rsidR="00776192" w:rsidRPr="00CD6D8C">
        <w:rPr>
          <w:rFonts w:ascii="Arial" w:hAnsi="Arial" w:cs="Arial"/>
          <w:sz w:val="22"/>
          <w:szCs w:val="22"/>
        </w:rPr>
        <w:t xml:space="preserve">- </w:t>
      </w:r>
      <w:r w:rsidRPr="00CD6D8C">
        <w:rPr>
          <w:rFonts w:ascii="Arial" w:hAnsi="Arial" w:cs="Arial"/>
          <w:sz w:val="22"/>
          <w:szCs w:val="22"/>
        </w:rPr>
        <w:t xml:space="preserve">Assicurare l’uso corretto della cartella clinica </w:t>
      </w:r>
      <w:r w:rsidR="00776192" w:rsidRPr="00CD6D8C">
        <w:rPr>
          <w:rFonts w:ascii="Arial" w:hAnsi="Arial" w:cs="Arial"/>
          <w:sz w:val="22"/>
          <w:szCs w:val="22"/>
        </w:rPr>
        <w:t xml:space="preserve">- </w:t>
      </w:r>
      <w:r w:rsidRPr="00CD6D8C">
        <w:rPr>
          <w:rFonts w:ascii="Arial" w:hAnsi="Arial" w:cs="Arial"/>
          <w:sz w:val="22"/>
          <w:szCs w:val="22"/>
        </w:rPr>
        <w:t>Assicurare il coinvolgimento e la responsabilizzazione di tutti</w:t>
      </w:r>
    </w:p>
    <w:p w14:paraId="6A4106CF" w14:textId="77777777" w:rsidR="00870E2F" w:rsidRPr="00CD6D8C" w:rsidRDefault="00870E2F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valutare la qualità percepita dai malati e dai familiari</w:t>
      </w:r>
    </w:p>
    <w:p w14:paraId="5BAF1BA6" w14:textId="77777777" w:rsidR="00870E2F" w:rsidRPr="00CD6D8C" w:rsidRDefault="00870E2F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esercitare la leadership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>gestire i conflitti</w:t>
      </w:r>
      <w:r w:rsidR="00776192" w:rsidRPr="00CD6D8C">
        <w:rPr>
          <w:rFonts w:ascii="Arial" w:hAnsi="Arial" w:cs="Arial"/>
          <w:sz w:val="22"/>
          <w:szCs w:val="22"/>
        </w:rPr>
        <w:t xml:space="preserve"> - svolgere funzioni di team-leader</w:t>
      </w:r>
    </w:p>
    <w:p w14:paraId="67C49116" w14:textId="77777777" w:rsidR="00243D06" w:rsidRPr="00CD6D8C" w:rsidRDefault="00776192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affrontare il proprio vissuto di morte - </w:t>
      </w:r>
      <w:r w:rsidR="00870E2F" w:rsidRPr="00CD6D8C">
        <w:rPr>
          <w:rFonts w:ascii="Arial" w:hAnsi="Arial" w:cs="Arial"/>
          <w:sz w:val="22"/>
          <w:szCs w:val="22"/>
        </w:rPr>
        <w:t>spiegare, discutere e gestire le questioni inerenti alle scelte di fine vita del malato</w:t>
      </w:r>
    </w:p>
    <w:p w14:paraId="7AFED467" w14:textId="77777777" w:rsidR="00870E2F" w:rsidRPr="00CD6D8C" w:rsidRDefault="00870E2F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Sapere risolvere problemi clinici e assistenziali e sapere implementare nella pratica clinica dati reperiti dalla letteratura scientifica</w:t>
      </w:r>
    </w:p>
    <w:p w14:paraId="1D276456" w14:textId="77777777" w:rsidR="00243D06" w:rsidRPr="00CD6D8C" w:rsidRDefault="00870E2F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Sapere costruire uno strumento di ricerca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>disegnare e condurre uno studio</w:t>
      </w:r>
    </w:p>
    <w:p w14:paraId="0B4106E5" w14:textId="77777777" w:rsidR="00243D06" w:rsidRPr="00CD6D8C" w:rsidRDefault="00870E2F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Sapere programmare un servizio di cure palliative</w:t>
      </w:r>
      <w:r w:rsidR="00776192" w:rsidRPr="00CD6D8C">
        <w:rPr>
          <w:rFonts w:ascii="Arial" w:hAnsi="Arial" w:cs="Arial"/>
          <w:sz w:val="22"/>
          <w:szCs w:val="22"/>
        </w:rPr>
        <w:t xml:space="preserve"> - </w:t>
      </w:r>
      <w:r w:rsidRPr="00CD6D8C">
        <w:rPr>
          <w:rFonts w:ascii="Arial" w:hAnsi="Arial" w:cs="Arial"/>
          <w:sz w:val="22"/>
          <w:szCs w:val="22"/>
        </w:rPr>
        <w:t>gestire il rapporto fra il servizio di cure palliative e il territorio</w:t>
      </w:r>
    </w:p>
    <w:p w14:paraId="58B235E3" w14:textId="77777777" w:rsidR="00667F5E" w:rsidRPr="00CD6D8C" w:rsidRDefault="00870E2F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attuare con efficacia il modello organizzativo multiprofessionale </w:t>
      </w:r>
    </w:p>
    <w:p w14:paraId="47CA363B" w14:textId="77777777" w:rsidR="00870E2F" w:rsidRPr="00CD6D8C" w:rsidRDefault="00870E2F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 xml:space="preserve">Saper trasferire le proprie competenze all’interno del gruppo e a nuovi operatori e colleghi </w:t>
      </w:r>
    </w:p>
    <w:p w14:paraId="338F5D6F" w14:textId="77777777" w:rsidR="00667F5E" w:rsidRPr="00CD6D8C" w:rsidRDefault="00870E2F" w:rsidP="00D44817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D6D8C">
        <w:rPr>
          <w:rFonts w:ascii="Arial" w:hAnsi="Arial" w:cs="Arial"/>
          <w:sz w:val="22"/>
          <w:szCs w:val="22"/>
        </w:rPr>
        <w:t>Saper svol</w:t>
      </w:r>
      <w:r w:rsidR="00776192" w:rsidRPr="00CD6D8C">
        <w:rPr>
          <w:rFonts w:ascii="Arial" w:hAnsi="Arial" w:cs="Arial"/>
          <w:sz w:val="22"/>
          <w:szCs w:val="22"/>
        </w:rPr>
        <w:t xml:space="preserve">gere funzioni di tutoring - </w:t>
      </w:r>
      <w:r w:rsidRPr="00CD6D8C">
        <w:rPr>
          <w:rFonts w:ascii="Arial" w:hAnsi="Arial" w:cs="Arial"/>
          <w:sz w:val="22"/>
          <w:szCs w:val="22"/>
        </w:rPr>
        <w:t>svolgere fu</w:t>
      </w:r>
      <w:r w:rsidR="005D3DDF" w:rsidRPr="00CD6D8C">
        <w:rPr>
          <w:rFonts w:ascii="Arial" w:hAnsi="Arial" w:cs="Arial"/>
          <w:sz w:val="22"/>
          <w:szCs w:val="22"/>
        </w:rPr>
        <w:t>nzioni di docenza specialistica</w:t>
      </w:r>
    </w:p>
    <w:sectPr w:rsidR="00667F5E" w:rsidRPr="00CD6D8C" w:rsidSect="000D470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64E"/>
    <w:multiLevelType w:val="hybridMultilevel"/>
    <w:tmpl w:val="82DA81E6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976009"/>
    <w:multiLevelType w:val="hybridMultilevel"/>
    <w:tmpl w:val="E752B6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5E"/>
    <w:rsid w:val="000D4709"/>
    <w:rsid w:val="00243D06"/>
    <w:rsid w:val="00310777"/>
    <w:rsid w:val="003C49C9"/>
    <w:rsid w:val="00424150"/>
    <w:rsid w:val="005D3DDF"/>
    <w:rsid w:val="00667F5E"/>
    <w:rsid w:val="0067424F"/>
    <w:rsid w:val="00776192"/>
    <w:rsid w:val="00844E14"/>
    <w:rsid w:val="00870E2F"/>
    <w:rsid w:val="008869C4"/>
    <w:rsid w:val="00AB7440"/>
    <w:rsid w:val="00B83BB0"/>
    <w:rsid w:val="00CD6D8C"/>
    <w:rsid w:val="00D44817"/>
    <w:rsid w:val="00ED7210"/>
    <w:rsid w:val="00E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6A6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Pins</dc:creator>
  <cp:lastModifiedBy>ecm</cp:lastModifiedBy>
  <cp:revision>2</cp:revision>
  <dcterms:created xsi:type="dcterms:W3CDTF">2016-10-25T09:18:00Z</dcterms:created>
  <dcterms:modified xsi:type="dcterms:W3CDTF">2016-10-25T09:18:00Z</dcterms:modified>
</cp:coreProperties>
</file>