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AB4E27" w14:textId="4B18D19C" w:rsidR="00B43B0A" w:rsidRPr="00B43B0A" w:rsidRDefault="004905B4" w:rsidP="00B43B0A">
      <w:pPr>
        <w:ind w:right="-142"/>
        <w:jc w:val="center"/>
        <w:rPr>
          <w:b/>
          <w:bCs/>
          <w:color w:val="2F5496" w:themeColor="accent1" w:themeShade="BF"/>
          <w:sz w:val="28"/>
          <w:szCs w:val="28"/>
        </w:rPr>
      </w:pPr>
      <w:r>
        <w:rPr>
          <w:noProof/>
        </w:rPr>
        <w:drawing>
          <wp:inline distT="0" distB="0" distL="0" distR="0" wp14:anchorId="456ED707" wp14:editId="5FB2028D">
            <wp:extent cx="2202180" cy="708660"/>
            <wp:effectExtent l="0" t="0" r="7620" b="0"/>
            <wp:docPr id="1973266804" name="Immagine 1" descr="Immagine che contiene Carattere, testo, design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3266804" name="Immagine 1" descr="Immagine che contiene Carattere, testo, design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180" cy="70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9B0A87" w14:textId="762DF35C" w:rsidR="006F4A61" w:rsidRPr="00B43B0A" w:rsidRDefault="00AD2C96" w:rsidP="00B43B0A">
      <w:pPr>
        <w:ind w:right="-142"/>
        <w:jc w:val="center"/>
        <w:rPr>
          <w:b/>
          <w:bCs/>
          <w:color w:val="2F5496" w:themeColor="accent1" w:themeShade="BF"/>
          <w:sz w:val="44"/>
          <w:szCs w:val="44"/>
        </w:rPr>
      </w:pPr>
      <w:r>
        <w:rPr>
          <w:b/>
          <w:bCs/>
          <w:color w:val="2F5496" w:themeColor="accent1" w:themeShade="BF"/>
          <w:sz w:val="44"/>
          <w:szCs w:val="44"/>
        </w:rPr>
        <w:t>8</w:t>
      </w:r>
      <w:r w:rsidR="00B43B0A" w:rsidRPr="00B43B0A">
        <w:rPr>
          <w:b/>
          <w:bCs/>
          <w:color w:val="2F5496" w:themeColor="accent1" w:themeShade="BF"/>
          <w:sz w:val="44"/>
          <w:szCs w:val="44"/>
          <w:vertAlign w:val="superscript"/>
        </w:rPr>
        <w:t xml:space="preserve">a </w:t>
      </w:r>
      <w:r w:rsidR="00B43B0A" w:rsidRPr="00B43B0A">
        <w:rPr>
          <w:b/>
          <w:bCs/>
          <w:color w:val="2F5496" w:themeColor="accent1" w:themeShade="BF"/>
          <w:sz w:val="44"/>
          <w:szCs w:val="44"/>
        </w:rPr>
        <w:t>GIORNATA NAZIONALE PER LA SICUREZZA DELLE CURE E DELLA PERSONA ASSISTITA - WORLD PATIENT SAFETY DAY</w:t>
      </w:r>
      <w:r w:rsidR="00D1389D">
        <w:rPr>
          <w:b/>
          <w:bCs/>
          <w:color w:val="2F5496" w:themeColor="accent1" w:themeShade="BF"/>
          <w:sz w:val="44"/>
          <w:szCs w:val="44"/>
        </w:rPr>
        <w:t xml:space="preserve"> - 202</w:t>
      </w:r>
      <w:r w:rsidR="00602418">
        <w:rPr>
          <w:b/>
          <w:bCs/>
          <w:color w:val="2F5496" w:themeColor="accent1" w:themeShade="BF"/>
          <w:sz w:val="44"/>
          <w:szCs w:val="44"/>
        </w:rPr>
        <w:t>6</w:t>
      </w:r>
    </w:p>
    <w:p w14:paraId="3D5897AC" w14:textId="0109F3B7" w:rsidR="006F4A61" w:rsidRDefault="006F4A61" w:rsidP="00811538">
      <w:pPr>
        <w:spacing w:after="150" w:line="336" w:lineRule="atLeast"/>
        <w:jc w:val="center"/>
        <w:rPr>
          <w:b/>
          <w:bCs/>
          <w:color w:val="2F5496" w:themeColor="accent1" w:themeShade="BF"/>
          <w:sz w:val="26"/>
          <w:szCs w:val="26"/>
        </w:rPr>
      </w:pPr>
      <w:r>
        <w:rPr>
          <w:b/>
          <w:bCs/>
          <w:noProof/>
          <w:color w:val="2F5496" w:themeColor="accent1" w:themeShade="BF"/>
          <w:sz w:val="28"/>
          <w:szCs w:val="28"/>
          <w:lang w:eastAsia="it-IT"/>
        </w:rPr>
        <w:drawing>
          <wp:anchor distT="0" distB="0" distL="0" distR="0" simplePos="0" relativeHeight="2" behindDoc="0" locked="0" layoutInCell="1" allowOverlap="1" wp14:anchorId="42CA0785" wp14:editId="7172F665">
            <wp:simplePos x="0" y="0"/>
            <wp:positionH relativeFrom="margin">
              <wp:posOffset>2266950</wp:posOffset>
            </wp:positionH>
            <wp:positionV relativeFrom="paragraph">
              <wp:posOffset>252730</wp:posOffset>
            </wp:positionV>
            <wp:extent cx="1714500" cy="1500505"/>
            <wp:effectExtent l="0" t="0" r="0" b="4445"/>
            <wp:wrapSquare wrapText="largest"/>
            <wp:docPr id="1" name="Immagin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00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C8FFDE" w14:textId="514C8EAA" w:rsidR="002F4360" w:rsidRDefault="002F4360">
      <w:pPr>
        <w:pStyle w:val="Intestazione"/>
        <w:jc w:val="center"/>
        <w:rPr>
          <w:b/>
          <w:bCs/>
          <w:color w:val="2F5496" w:themeColor="accent1" w:themeShade="BF"/>
          <w:sz w:val="28"/>
          <w:szCs w:val="28"/>
        </w:rPr>
      </w:pPr>
    </w:p>
    <w:p w14:paraId="190CDFB0" w14:textId="77777777" w:rsidR="002F4360" w:rsidRDefault="002F4360">
      <w:pPr>
        <w:pStyle w:val="Intestazione"/>
        <w:jc w:val="center"/>
        <w:rPr>
          <w:b/>
          <w:bCs/>
          <w:color w:val="2F5496" w:themeColor="accent1" w:themeShade="BF"/>
          <w:sz w:val="28"/>
          <w:szCs w:val="28"/>
        </w:rPr>
      </w:pPr>
    </w:p>
    <w:p w14:paraId="1DEE161E" w14:textId="77777777" w:rsidR="002F4360" w:rsidRDefault="002F4360">
      <w:pPr>
        <w:pStyle w:val="Intestazione"/>
        <w:jc w:val="center"/>
        <w:rPr>
          <w:b/>
          <w:bCs/>
          <w:color w:val="2F5496" w:themeColor="accent1" w:themeShade="BF"/>
          <w:sz w:val="28"/>
          <w:szCs w:val="28"/>
        </w:rPr>
      </w:pPr>
    </w:p>
    <w:p w14:paraId="51D332B2" w14:textId="77777777" w:rsidR="002F4360" w:rsidRDefault="002F4360">
      <w:pPr>
        <w:pStyle w:val="Intestazione"/>
        <w:jc w:val="center"/>
        <w:rPr>
          <w:b/>
          <w:bCs/>
          <w:color w:val="2F5496" w:themeColor="accent1" w:themeShade="BF"/>
          <w:sz w:val="28"/>
          <w:szCs w:val="28"/>
        </w:rPr>
      </w:pPr>
    </w:p>
    <w:p w14:paraId="2E4CC08A" w14:textId="77777777" w:rsidR="002F4360" w:rsidRDefault="002F4360">
      <w:pPr>
        <w:pStyle w:val="Intestazione"/>
        <w:jc w:val="center"/>
        <w:rPr>
          <w:b/>
          <w:bCs/>
          <w:color w:val="2F5496" w:themeColor="accent1" w:themeShade="BF"/>
          <w:sz w:val="28"/>
          <w:szCs w:val="28"/>
        </w:rPr>
      </w:pPr>
    </w:p>
    <w:p w14:paraId="51833ADC" w14:textId="77777777" w:rsidR="00811538" w:rsidRDefault="00811538">
      <w:pPr>
        <w:pStyle w:val="Intestazione"/>
        <w:jc w:val="center"/>
        <w:rPr>
          <w:b/>
          <w:bCs/>
          <w:color w:val="2F5496" w:themeColor="accent1" w:themeShade="BF"/>
          <w:sz w:val="28"/>
          <w:szCs w:val="28"/>
        </w:rPr>
      </w:pPr>
    </w:p>
    <w:p w14:paraId="3275E3C3" w14:textId="77777777" w:rsidR="00811538" w:rsidRDefault="00811538" w:rsidP="00811538">
      <w:pPr>
        <w:pStyle w:val="Intestazione"/>
        <w:jc w:val="center"/>
        <w:rPr>
          <w:b/>
          <w:bCs/>
          <w:color w:val="2F5496" w:themeColor="accent1" w:themeShade="BF"/>
          <w:sz w:val="28"/>
          <w:szCs w:val="28"/>
        </w:rPr>
      </w:pPr>
    </w:p>
    <w:p w14:paraId="6FAF8182" w14:textId="77777777" w:rsidR="00811538" w:rsidRPr="008B44CF" w:rsidRDefault="00811538" w:rsidP="00811538">
      <w:pPr>
        <w:pStyle w:val="Intestazione"/>
        <w:jc w:val="center"/>
        <w:rPr>
          <w:b/>
          <w:bCs/>
          <w:color w:val="2F5496" w:themeColor="accent1" w:themeShade="BF"/>
        </w:rPr>
      </w:pPr>
      <w:r w:rsidRPr="008B44CF">
        <w:rPr>
          <w:b/>
          <w:bCs/>
          <w:color w:val="2F5496" w:themeColor="accent1" w:themeShade="BF"/>
        </w:rPr>
        <w:t>SUB AREA RISCHIO CLINICO</w:t>
      </w:r>
    </w:p>
    <w:p w14:paraId="3B0857FB" w14:textId="77777777" w:rsidR="00811538" w:rsidRPr="008B44CF" w:rsidRDefault="00811538" w:rsidP="00811538">
      <w:pPr>
        <w:pStyle w:val="Intestazione"/>
        <w:jc w:val="center"/>
        <w:rPr>
          <w:b/>
          <w:bCs/>
          <w:color w:val="2F5496" w:themeColor="accent1" w:themeShade="BF"/>
        </w:rPr>
      </w:pPr>
      <w:r w:rsidRPr="008B44CF">
        <w:rPr>
          <w:b/>
          <w:bCs/>
          <w:color w:val="2F5496" w:themeColor="accent1" w:themeShade="BF"/>
        </w:rPr>
        <w:t>COMMISSIONE SALUTE DELLA CONFERENZA DELLE REGIONI E DELLE PA</w:t>
      </w:r>
    </w:p>
    <w:p w14:paraId="4A24067C" w14:textId="77777777" w:rsidR="00811538" w:rsidRPr="00811538" w:rsidRDefault="00811538">
      <w:pPr>
        <w:pStyle w:val="Intestazione"/>
        <w:jc w:val="center"/>
        <w:rPr>
          <w:b/>
          <w:bCs/>
          <w:color w:val="2F5496" w:themeColor="accent1" w:themeShade="BF"/>
          <w:sz w:val="28"/>
          <w:szCs w:val="28"/>
        </w:rPr>
      </w:pPr>
    </w:p>
    <w:p w14:paraId="631995C4" w14:textId="52F1F52C" w:rsidR="00811538" w:rsidRPr="00811538" w:rsidRDefault="002D07B8">
      <w:pPr>
        <w:pStyle w:val="Intestazione"/>
        <w:jc w:val="center"/>
        <w:rPr>
          <w:b/>
          <w:bCs/>
          <w:color w:val="2F5496" w:themeColor="accent1" w:themeShade="BF"/>
          <w:sz w:val="28"/>
          <w:szCs w:val="28"/>
        </w:rPr>
      </w:pPr>
      <w:r w:rsidRPr="00811538">
        <w:rPr>
          <w:b/>
          <w:bCs/>
          <w:color w:val="2F5496" w:themeColor="accent1" w:themeShade="BF"/>
          <w:sz w:val="28"/>
          <w:szCs w:val="28"/>
        </w:rPr>
        <w:t xml:space="preserve">LE </w:t>
      </w:r>
      <w:r w:rsidR="00811538" w:rsidRPr="00811538">
        <w:rPr>
          <w:b/>
          <w:bCs/>
          <w:color w:val="2F5496" w:themeColor="accent1" w:themeShade="BF"/>
          <w:sz w:val="28"/>
          <w:szCs w:val="28"/>
        </w:rPr>
        <w:t>INIZIATIVE D</w:t>
      </w:r>
      <w:r w:rsidR="00645DA7">
        <w:rPr>
          <w:b/>
          <w:bCs/>
          <w:color w:val="2F5496" w:themeColor="accent1" w:themeShade="BF"/>
          <w:sz w:val="28"/>
          <w:szCs w:val="28"/>
        </w:rPr>
        <w:t>I</w:t>
      </w:r>
      <w:r w:rsidR="00811538" w:rsidRPr="00811538">
        <w:rPr>
          <w:b/>
          <w:bCs/>
          <w:color w:val="2F5496" w:themeColor="accent1" w:themeShade="BF"/>
          <w:sz w:val="28"/>
          <w:szCs w:val="28"/>
        </w:rPr>
        <w:t xml:space="preserve"> REGIONI E P</w:t>
      </w:r>
      <w:r w:rsidR="00D16C4F">
        <w:rPr>
          <w:b/>
          <w:bCs/>
          <w:color w:val="2F5496" w:themeColor="accent1" w:themeShade="BF"/>
          <w:sz w:val="28"/>
          <w:szCs w:val="28"/>
        </w:rPr>
        <w:t>ROVINCE AUTONOME</w:t>
      </w:r>
    </w:p>
    <w:p w14:paraId="67936E6C" w14:textId="77777777" w:rsidR="00811538" w:rsidRDefault="00811538">
      <w:pPr>
        <w:spacing w:line="40" w:lineRule="atLeast"/>
        <w:jc w:val="both"/>
        <w:rPr>
          <w:sz w:val="24"/>
          <w:szCs w:val="24"/>
        </w:rPr>
      </w:pPr>
    </w:p>
    <w:p w14:paraId="52A0130C" w14:textId="77777777" w:rsidR="00645DA7" w:rsidRDefault="00645DA7" w:rsidP="00645DA7">
      <w:pPr>
        <w:spacing w:after="0" w:line="33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tbl>
      <w:tblPr>
        <w:tblW w:w="99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96"/>
        <w:gridCol w:w="8105"/>
      </w:tblGrid>
      <w:tr w:rsidR="00645DA7" w:rsidRPr="00F73AA0" w14:paraId="1968ACD4" w14:textId="77777777" w:rsidTr="00A32A78">
        <w:trPr>
          <w:trHeight w:val="480"/>
          <w:tblHeader/>
        </w:trPr>
        <w:tc>
          <w:tcPr>
            <w:tcW w:w="0" w:type="auto"/>
            <w:shd w:val="clear" w:color="auto" w:fill="D9D9D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20792BE" w14:textId="77777777" w:rsidR="00645DA7" w:rsidRPr="00F303EA" w:rsidRDefault="00645DA7" w:rsidP="00A32A78">
            <w:pPr>
              <w:spacing w:after="0" w:line="3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 w:rsidRPr="00F303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lastRenderedPageBreak/>
              <w:t>Regione/P</w:t>
            </w:r>
            <w:r w:rsidRPr="00E553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.</w:t>
            </w:r>
            <w:r w:rsidRPr="00F303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A</w:t>
            </w:r>
            <w:r w:rsidRPr="00E553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.</w:t>
            </w:r>
          </w:p>
        </w:tc>
        <w:tc>
          <w:tcPr>
            <w:tcW w:w="8105" w:type="dxa"/>
            <w:shd w:val="clear" w:color="auto" w:fill="D9D9D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79565A1" w14:textId="77777777" w:rsidR="00645DA7" w:rsidRPr="00F303EA" w:rsidRDefault="00645DA7" w:rsidP="00A32A78">
            <w:pPr>
              <w:spacing w:after="0" w:line="3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 w:rsidRPr="00E553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Iniziativa</w:t>
            </w:r>
          </w:p>
        </w:tc>
      </w:tr>
      <w:tr w:rsidR="00B43B0A" w:rsidRPr="00F73AA0" w14:paraId="1660C73E" w14:textId="77777777" w:rsidTr="00B43B0A">
        <w:trPr>
          <w:trHeight w:val="480"/>
          <w:tblHeader/>
        </w:trPr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5F4F809" w14:textId="60BE8B8C" w:rsidR="00B43B0A" w:rsidRPr="00792713" w:rsidRDefault="00462D30" w:rsidP="00A32A78">
            <w:pPr>
              <w:spacing w:after="0" w:line="300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</w:rPr>
              <w:t>Friuli Venezia Giulia</w:t>
            </w:r>
          </w:p>
          <w:p w14:paraId="4DDB15D1" w14:textId="26AE40B4" w:rsidR="00B43B0A" w:rsidRPr="00792713" w:rsidRDefault="00B43B0A" w:rsidP="00A32A78">
            <w:pPr>
              <w:spacing w:after="0" w:line="300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</w:rPr>
            </w:pPr>
          </w:p>
        </w:tc>
        <w:tc>
          <w:tcPr>
            <w:tcW w:w="8105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8263AAF" w14:textId="76CD8582" w:rsidR="00462D30" w:rsidRPr="00462D30" w:rsidRDefault="00462D30" w:rsidP="00462D30">
            <w:pPr>
              <w:spacing w:after="0" w:line="300" w:lineRule="atLeast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>
              <w:rPr>
                <w:rFonts w:asciiTheme="majorHAnsi" w:hAnsiTheme="majorHAnsi" w:cstheme="majorHAnsi"/>
                <w:color w:val="000000" w:themeColor="text1"/>
              </w:rPr>
              <w:t>I</w:t>
            </w:r>
            <w:r w:rsidRPr="00462D30">
              <w:rPr>
                <w:rFonts w:asciiTheme="majorHAnsi" w:hAnsiTheme="majorHAnsi" w:cstheme="majorHAnsi"/>
                <w:color w:val="000000" w:themeColor="text1"/>
              </w:rPr>
              <w:t>ncontro con i Risk Manager e i collaboratori degli Enti pubblici e privati convenzionati che fanno parte del gruppo della Rete Cure Sicure FVG.</w:t>
            </w:r>
          </w:p>
          <w:p w14:paraId="7DA63392" w14:textId="0558AE1C" w:rsidR="00462D30" w:rsidRPr="00462D30" w:rsidRDefault="00462D30" w:rsidP="00462D30">
            <w:pPr>
              <w:spacing w:after="0" w:line="300" w:lineRule="atLeast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462D30">
              <w:rPr>
                <w:rFonts w:asciiTheme="majorHAnsi" w:hAnsiTheme="majorHAnsi" w:cstheme="majorHAnsi"/>
                <w:color w:val="000000" w:themeColor="text1"/>
              </w:rPr>
              <w:t xml:space="preserve">L'incontro che si terrà dalle 9.30 alle 13.00 presso il Palazzo della Ragione a Udine vedrà la collaborazione con la struttura Reti </w:t>
            </w:r>
            <w:r w:rsidRPr="00462D30">
              <w:rPr>
                <w:rFonts w:asciiTheme="majorHAnsi" w:hAnsiTheme="majorHAnsi" w:cstheme="majorHAnsi"/>
                <w:color w:val="000000" w:themeColor="text1"/>
              </w:rPr>
              <w:t>Cliniche</w:t>
            </w:r>
            <w:r w:rsidRPr="00462D30">
              <w:rPr>
                <w:rFonts w:asciiTheme="majorHAnsi" w:hAnsiTheme="majorHAnsi" w:cstheme="majorHAnsi"/>
                <w:color w:val="000000" w:themeColor="text1"/>
              </w:rPr>
              <w:t xml:space="preserve"> dell'Azienda Regionale per il Coordinamento per la Saluta: e vedrà la seguente agenda:</w:t>
            </w:r>
          </w:p>
          <w:p w14:paraId="6C156CBC" w14:textId="77777777" w:rsidR="00462D30" w:rsidRPr="00462D30" w:rsidRDefault="00462D30" w:rsidP="00462D30">
            <w:pPr>
              <w:numPr>
                <w:ilvl w:val="0"/>
                <w:numId w:val="36"/>
              </w:numPr>
              <w:spacing w:after="0" w:line="300" w:lineRule="atLeast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462D30">
              <w:rPr>
                <w:rFonts w:asciiTheme="majorHAnsi" w:hAnsiTheme="majorHAnsi" w:cstheme="majorHAnsi"/>
                <w:color w:val="000000" w:themeColor="text1"/>
              </w:rPr>
              <w:t>Finalità e obiettivi dei PDTA, PDTA in FVG (attivi e futuri)</w:t>
            </w:r>
          </w:p>
          <w:p w14:paraId="0CF95C84" w14:textId="77777777" w:rsidR="00462D30" w:rsidRPr="00462D30" w:rsidRDefault="00462D30" w:rsidP="00462D30">
            <w:pPr>
              <w:spacing w:after="0" w:line="300" w:lineRule="atLeast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</w:p>
          <w:p w14:paraId="555EDCF0" w14:textId="77777777" w:rsidR="00462D30" w:rsidRPr="00462D30" w:rsidRDefault="00462D30" w:rsidP="00462D30">
            <w:pPr>
              <w:numPr>
                <w:ilvl w:val="0"/>
                <w:numId w:val="36"/>
              </w:numPr>
              <w:spacing w:after="0" w:line="300" w:lineRule="atLeast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462D30">
              <w:rPr>
                <w:rFonts w:asciiTheme="majorHAnsi" w:hAnsiTheme="majorHAnsi" w:cstheme="majorHAnsi"/>
                <w:color w:val="000000" w:themeColor="text1"/>
              </w:rPr>
              <w:t>Strutturazione e caratteristiche del PDTA “Gestione del paziente con ictus”</w:t>
            </w:r>
          </w:p>
          <w:p w14:paraId="334ECABD" w14:textId="77777777" w:rsidR="00462D30" w:rsidRPr="00462D30" w:rsidRDefault="00462D30" w:rsidP="00462D30">
            <w:pPr>
              <w:spacing w:after="0" w:line="300" w:lineRule="atLeast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</w:p>
          <w:p w14:paraId="70C48F8C" w14:textId="77777777" w:rsidR="00462D30" w:rsidRPr="00462D30" w:rsidRDefault="00462D30" w:rsidP="00462D30">
            <w:pPr>
              <w:numPr>
                <w:ilvl w:val="0"/>
                <w:numId w:val="36"/>
              </w:numPr>
              <w:spacing w:after="0" w:line="300" w:lineRule="atLeast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462D30">
              <w:rPr>
                <w:rFonts w:asciiTheme="majorHAnsi" w:hAnsiTheme="majorHAnsi" w:cstheme="majorHAnsi"/>
                <w:color w:val="000000" w:themeColor="text1"/>
              </w:rPr>
              <w:t>Standard HPH applicati alle reti cliniche</w:t>
            </w:r>
          </w:p>
          <w:p w14:paraId="3FC3D45D" w14:textId="77777777" w:rsidR="00462D30" w:rsidRPr="00462D30" w:rsidRDefault="00462D30" w:rsidP="00462D30">
            <w:pPr>
              <w:spacing w:after="0" w:line="300" w:lineRule="atLeast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</w:p>
          <w:p w14:paraId="56B6B9D8" w14:textId="3E222C29" w:rsidR="00462D30" w:rsidRPr="00462D30" w:rsidRDefault="00462D30" w:rsidP="00462D30">
            <w:pPr>
              <w:numPr>
                <w:ilvl w:val="0"/>
                <w:numId w:val="36"/>
              </w:numPr>
              <w:spacing w:after="0" w:line="300" w:lineRule="atLeast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462D30">
              <w:rPr>
                <w:rFonts w:asciiTheme="majorHAnsi" w:hAnsiTheme="majorHAnsi" w:cstheme="majorHAnsi"/>
                <w:color w:val="000000" w:themeColor="text1"/>
              </w:rPr>
              <w:t xml:space="preserve">Analisi del </w:t>
            </w:r>
            <w:proofErr w:type="gramStart"/>
            <w:r w:rsidRPr="00462D30">
              <w:rPr>
                <w:rFonts w:asciiTheme="majorHAnsi" w:hAnsiTheme="majorHAnsi" w:cstheme="majorHAnsi"/>
                <w:color w:val="000000" w:themeColor="text1"/>
              </w:rPr>
              <w:t>PDTA“</w:t>
            </w:r>
            <w:proofErr w:type="gramEnd"/>
            <w:r w:rsidRPr="00462D30">
              <w:rPr>
                <w:rFonts w:asciiTheme="majorHAnsi" w:hAnsiTheme="majorHAnsi" w:cstheme="majorHAnsi"/>
                <w:color w:val="000000" w:themeColor="text1"/>
              </w:rPr>
              <w:t>Gestione</w:t>
            </w:r>
            <w:r w:rsidRPr="00462D30">
              <w:rPr>
                <w:rFonts w:asciiTheme="majorHAnsi" w:hAnsiTheme="majorHAnsi" w:cstheme="majorHAnsi"/>
                <w:color w:val="000000" w:themeColor="text1"/>
              </w:rPr>
              <w:t xml:space="preserve"> del paziente con ictus”</w:t>
            </w:r>
          </w:p>
          <w:p w14:paraId="3B0466F1" w14:textId="77777777" w:rsidR="00462D30" w:rsidRPr="00462D30" w:rsidRDefault="00462D30" w:rsidP="00462D30">
            <w:pPr>
              <w:spacing w:after="0" w:line="300" w:lineRule="atLeast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</w:p>
          <w:p w14:paraId="32EDEC5D" w14:textId="77777777" w:rsidR="00462D30" w:rsidRPr="00462D30" w:rsidRDefault="00462D30" w:rsidP="00462D30">
            <w:pPr>
              <w:numPr>
                <w:ilvl w:val="0"/>
                <w:numId w:val="36"/>
              </w:numPr>
              <w:spacing w:after="0" w:line="300" w:lineRule="atLeast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462D30">
              <w:rPr>
                <w:rFonts w:asciiTheme="majorHAnsi" w:hAnsiTheme="majorHAnsi" w:cstheme="majorHAnsi"/>
                <w:color w:val="000000" w:themeColor="text1"/>
              </w:rPr>
              <w:t>Restituzione, discussione e sintesi</w:t>
            </w:r>
          </w:p>
          <w:p w14:paraId="6C918A31" w14:textId="77777777" w:rsidR="00462D30" w:rsidRPr="00462D30" w:rsidRDefault="00462D30" w:rsidP="00462D30">
            <w:pPr>
              <w:spacing w:after="0" w:line="300" w:lineRule="atLeast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</w:p>
          <w:p w14:paraId="266F74E9" w14:textId="77777777" w:rsidR="00462D30" w:rsidRPr="00462D30" w:rsidRDefault="00462D30" w:rsidP="00462D30">
            <w:pPr>
              <w:spacing w:after="0" w:line="300" w:lineRule="atLeast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462D30">
              <w:rPr>
                <w:rFonts w:asciiTheme="majorHAnsi" w:hAnsiTheme="majorHAnsi" w:cstheme="majorHAnsi"/>
                <w:color w:val="000000" w:themeColor="text1"/>
              </w:rPr>
              <w:t>L’obiettivo principale dell’iniziativa è condividere un metodo sistematico per la valutazione dei PDTA rispetto agli aspetti inerenti alla sicurezza delle cure, che possa costituire un percorso strutturato.</w:t>
            </w:r>
          </w:p>
          <w:p w14:paraId="68E0E291" w14:textId="2459F5AF" w:rsidR="00BB4D13" w:rsidRPr="00602418" w:rsidRDefault="00BB4D13" w:rsidP="00462D30">
            <w:pPr>
              <w:spacing w:after="0" w:line="300" w:lineRule="atLeast"/>
              <w:rPr>
                <w:rFonts w:asciiTheme="majorHAnsi" w:hAnsiTheme="majorHAnsi" w:cstheme="majorHAnsi"/>
                <w:color w:val="000000" w:themeColor="text1"/>
              </w:rPr>
            </w:pPr>
          </w:p>
        </w:tc>
      </w:tr>
      <w:tr w:rsidR="00BB4D13" w:rsidRPr="00F73AA0" w14:paraId="1A3523E1" w14:textId="77777777" w:rsidTr="00B43B0A">
        <w:trPr>
          <w:trHeight w:val="480"/>
          <w:tblHeader/>
        </w:trPr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612C4DB" w14:textId="77777777" w:rsidR="00BB4D13" w:rsidRDefault="00BB4D13" w:rsidP="00A32A78">
            <w:pPr>
              <w:spacing w:after="0" w:line="3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  <w:lang w:eastAsia="it-IT"/>
              </w:rPr>
            </w:pPr>
          </w:p>
        </w:tc>
        <w:tc>
          <w:tcPr>
            <w:tcW w:w="8105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48D7550" w14:textId="77777777" w:rsidR="00BB4D13" w:rsidRPr="000E3973" w:rsidRDefault="00BB4D13" w:rsidP="00BB4D13">
            <w:pPr>
              <w:spacing w:after="0" w:line="300" w:lineRule="atLeast"/>
              <w:rPr>
                <w:rFonts w:asciiTheme="majorHAnsi" w:eastAsia="Times New Roman" w:hAnsiTheme="majorHAnsi" w:cstheme="majorHAnsi"/>
                <w:b/>
                <w:bCs/>
                <w:color w:val="000000"/>
              </w:rPr>
            </w:pPr>
            <w:r w:rsidRPr="000E3973">
              <w:rPr>
                <w:rFonts w:asciiTheme="majorHAnsi" w:eastAsia="Times New Roman" w:hAnsiTheme="majorHAnsi" w:cstheme="majorHAnsi"/>
                <w:b/>
                <w:bCs/>
                <w:color w:val="000000"/>
              </w:rPr>
              <w:t>Eventuali siti che saranno illuminati:</w:t>
            </w:r>
          </w:p>
          <w:p w14:paraId="1916C94C" w14:textId="361C14D4" w:rsidR="00B56F85" w:rsidRPr="00792713" w:rsidRDefault="00B56F85" w:rsidP="00426594">
            <w:pPr>
              <w:spacing w:after="0" w:line="300" w:lineRule="atLeast"/>
              <w:rPr>
                <w:rFonts w:asciiTheme="majorHAnsi" w:eastAsia="Times New Roman" w:hAnsiTheme="majorHAnsi" w:cstheme="majorHAnsi"/>
                <w:color w:val="000000"/>
              </w:rPr>
            </w:pPr>
          </w:p>
        </w:tc>
      </w:tr>
    </w:tbl>
    <w:p w14:paraId="7D5B3B74" w14:textId="564B5CEE" w:rsidR="006F4A61" w:rsidRPr="007C39DE" w:rsidRDefault="006F4A61">
      <w:pPr>
        <w:spacing w:line="40" w:lineRule="atLeast"/>
        <w:rPr>
          <w:rFonts w:cstheme="minorHAnsi"/>
          <w:color w:val="auto"/>
          <w:sz w:val="24"/>
          <w:szCs w:val="24"/>
          <w:lang w:eastAsia="it-IT"/>
        </w:rPr>
      </w:pPr>
    </w:p>
    <w:sectPr w:rsidR="006F4A61" w:rsidRPr="007C39DE" w:rsidSect="00404FD7">
      <w:footerReference w:type="default" r:id="rId9"/>
      <w:pgSz w:w="11906" w:h="16838"/>
      <w:pgMar w:top="1417" w:right="1134" w:bottom="1134" w:left="1134" w:header="0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40AEA9" w14:textId="77777777" w:rsidR="00461CDB" w:rsidRDefault="00461CDB">
      <w:pPr>
        <w:spacing w:after="0" w:line="240" w:lineRule="auto"/>
      </w:pPr>
      <w:r>
        <w:separator/>
      </w:r>
    </w:p>
  </w:endnote>
  <w:endnote w:type="continuationSeparator" w:id="0">
    <w:p w14:paraId="608D95BA" w14:textId="77777777" w:rsidR="00461CDB" w:rsidRDefault="00461C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8511307"/>
      <w:docPartObj>
        <w:docPartGallery w:val="Page Numbers (Bottom of Page)"/>
        <w:docPartUnique/>
      </w:docPartObj>
    </w:sdtPr>
    <w:sdtContent>
      <w:p w14:paraId="6F89A239" w14:textId="77777777" w:rsidR="002F4360" w:rsidRDefault="00B56265">
        <w:pPr>
          <w:pStyle w:val="Pidipagina"/>
          <w:jc w:val="right"/>
        </w:pPr>
        <w:r>
          <w:fldChar w:fldCharType="begin"/>
        </w:r>
        <w:r w:rsidR="002D07B8">
          <w:instrText>PAGE</w:instrText>
        </w:r>
        <w:r>
          <w:fldChar w:fldCharType="separate"/>
        </w:r>
        <w:r w:rsidR="001E616B">
          <w:rPr>
            <w:noProof/>
          </w:rPr>
          <w:t>3</w:t>
        </w:r>
        <w:r>
          <w:fldChar w:fldCharType="end"/>
        </w:r>
      </w:p>
    </w:sdtContent>
  </w:sdt>
  <w:p w14:paraId="0E21467E" w14:textId="77777777" w:rsidR="002F4360" w:rsidRDefault="002F436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8DB3B5" w14:textId="77777777" w:rsidR="00461CDB" w:rsidRDefault="00461CDB">
      <w:pPr>
        <w:spacing w:after="0" w:line="240" w:lineRule="auto"/>
      </w:pPr>
      <w:r>
        <w:separator/>
      </w:r>
    </w:p>
  </w:footnote>
  <w:footnote w:type="continuationSeparator" w:id="0">
    <w:p w14:paraId="1EC2C782" w14:textId="77777777" w:rsidR="00461CDB" w:rsidRDefault="00461C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F5F36"/>
    <w:multiLevelType w:val="multilevel"/>
    <w:tmpl w:val="C204B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4B54C6"/>
    <w:multiLevelType w:val="multilevel"/>
    <w:tmpl w:val="D9F66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A63F85"/>
    <w:multiLevelType w:val="multilevel"/>
    <w:tmpl w:val="D9F66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BB4487"/>
    <w:multiLevelType w:val="multilevel"/>
    <w:tmpl w:val="5330B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3571BD"/>
    <w:multiLevelType w:val="multilevel"/>
    <w:tmpl w:val="5D284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9D6169"/>
    <w:multiLevelType w:val="multilevel"/>
    <w:tmpl w:val="8AE26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283634"/>
    <w:multiLevelType w:val="multilevel"/>
    <w:tmpl w:val="599C1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F256EE"/>
    <w:multiLevelType w:val="hybridMultilevel"/>
    <w:tmpl w:val="6D1A1C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C13F14"/>
    <w:multiLevelType w:val="hybridMultilevel"/>
    <w:tmpl w:val="13C6DBBE"/>
    <w:lvl w:ilvl="0" w:tplc="04100001">
      <w:start w:val="1"/>
      <w:numFmt w:val="bullet"/>
      <w:lvlText w:val=""/>
      <w:lvlJc w:val="left"/>
      <w:pPr>
        <w:ind w:left="69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1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3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5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7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9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1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3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51" w:hanging="360"/>
      </w:pPr>
      <w:rPr>
        <w:rFonts w:ascii="Wingdings" w:hAnsi="Wingdings" w:hint="default"/>
      </w:rPr>
    </w:lvl>
  </w:abstractNum>
  <w:abstractNum w:abstractNumId="9" w15:restartNumberingAfterBreak="0">
    <w:nsid w:val="32F115E5"/>
    <w:multiLevelType w:val="multilevel"/>
    <w:tmpl w:val="2870A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CE0A7C"/>
    <w:multiLevelType w:val="multilevel"/>
    <w:tmpl w:val="DEBEB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EB55C3"/>
    <w:multiLevelType w:val="multilevel"/>
    <w:tmpl w:val="E4809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883848"/>
    <w:multiLevelType w:val="multilevel"/>
    <w:tmpl w:val="C08C7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E20D09"/>
    <w:multiLevelType w:val="multilevel"/>
    <w:tmpl w:val="D9F66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32D59B8"/>
    <w:multiLevelType w:val="hybridMultilevel"/>
    <w:tmpl w:val="DD164070"/>
    <w:lvl w:ilvl="0" w:tplc="77F4334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003B29"/>
    <w:multiLevelType w:val="hybridMultilevel"/>
    <w:tmpl w:val="95A689F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A62B78"/>
    <w:multiLevelType w:val="hybridMultilevel"/>
    <w:tmpl w:val="8638ADD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3C203C"/>
    <w:multiLevelType w:val="multilevel"/>
    <w:tmpl w:val="D0560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C8D0B85"/>
    <w:multiLevelType w:val="multilevel"/>
    <w:tmpl w:val="34A861C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9" w15:restartNumberingAfterBreak="0">
    <w:nsid w:val="4D213A47"/>
    <w:multiLevelType w:val="multilevel"/>
    <w:tmpl w:val="D2209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4737F8"/>
    <w:multiLevelType w:val="multilevel"/>
    <w:tmpl w:val="CE08A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E706683"/>
    <w:multiLevelType w:val="hybridMultilevel"/>
    <w:tmpl w:val="EA14A8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2D285C"/>
    <w:multiLevelType w:val="hybridMultilevel"/>
    <w:tmpl w:val="1A520C2C"/>
    <w:lvl w:ilvl="0" w:tplc="73946F76">
      <w:numFmt w:val="bullet"/>
      <w:lvlText w:val="•"/>
      <w:lvlJc w:val="left"/>
      <w:pPr>
        <w:ind w:left="720" w:hanging="360"/>
      </w:pPr>
      <w:rPr>
        <w:rFonts w:ascii="Arial" w:eastAsia="Arial" w:hAnsi="Arial" w:cs="Arial" w:hint="default"/>
        <w:color w:val="000000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9D37BA"/>
    <w:multiLevelType w:val="multilevel"/>
    <w:tmpl w:val="32AC7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9D910A5"/>
    <w:multiLevelType w:val="hybridMultilevel"/>
    <w:tmpl w:val="9BDE15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C0179F"/>
    <w:multiLevelType w:val="multilevel"/>
    <w:tmpl w:val="A1EA2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444638F"/>
    <w:multiLevelType w:val="hybridMultilevel"/>
    <w:tmpl w:val="749CF73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4EB53EF"/>
    <w:multiLevelType w:val="multilevel"/>
    <w:tmpl w:val="7DBAE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8BF37BA"/>
    <w:multiLevelType w:val="multilevel"/>
    <w:tmpl w:val="24FE79E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4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9" w15:restartNumberingAfterBreak="0">
    <w:nsid w:val="6BB71A8D"/>
    <w:multiLevelType w:val="multilevel"/>
    <w:tmpl w:val="9012A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CA53FF9"/>
    <w:multiLevelType w:val="hybridMultilevel"/>
    <w:tmpl w:val="C7C66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213DC9"/>
    <w:multiLevelType w:val="multilevel"/>
    <w:tmpl w:val="1CFE946C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cs="Calibri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7567358C"/>
    <w:multiLevelType w:val="multilevel"/>
    <w:tmpl w:val="ED44F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8093499"/>
    <w:multiLevelType w:val="multilevel"/>
    <w:tmpl w:val="35928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F4133DA"/>
    <w:multiLevelType w:val="multilevel"/>
    <w:tmpl w:val="FC167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36841324">
    <w:abstractNumId w:val="28"/>
  </w:num>
  <w:num w:numId="2" w16cid:durableId="549807295">
    <w:abstractNumId w:val="31"/>
  </w:num>
  <w:num w:numId="3" w16cid:durableId="350959066">
    <w:abstractNumId w:val="18"/>
  </w:num>
  <w:num w:numId="4" w16cid:durableId="67382993">
    <w:abstractNumId w:val="12"/>
  </w:num>
  <w:num w:numId="5" w16cid:durableId="1568681813">
    <w:abstractNumId w:val="32"/>
  </w:num>
  <w:num w:numId="6" w16cid:durableId="924530620">
    <w:abstractNumId w:val="27"/>
  </w:num>
  <w:num w:numId="7" w16cid:durableId="1514954643">
    <w:abstractNumId w:val="17"/>
  </w:num>
  <w:num w:numId="8" w16cid:durableId="704716929">
    <w:abstractNumId w:val="25"/>
  </w:num>
  <w:num w:numId="9" w16cid:durableId="99885892">
    <w:abstractNumId w:val="3"/>
  </w:num>
  <w:num w:numId="10" w16cid:durableId="310330412">
    <w:abstractNumId w:val="20"/>
  </w:num>
  <w:num w:numId="11" w16cid:durableId="563947910">
    <w:abstractNumId w:val="9"/>
  </w:num>
  <w:num w:numId="12" w16cid:durableId="445395919">
    <w:abstractNumId w:val="33"/>
  </w:num>
  <w:num w:numId="13" w16cid:durableId="1366519668">
    <w:abstractNumId w:val="10"/>
  </w:num>
  <w:num w:numId="14" w16cid:durableId="731805260">
    <w:abstractNumId w:val="19"/>
  </w:num>
  <w:num w:numId="15" w16cid:durableId="1918711315">
    <w:abstractNumId w:val="34"/>
  </w:num>
  <w:num w:numId="16" w16cid:durableId="1131747862">
    <w:abstractNumId w:val="29"/>
  </w:num>
  <w:num w:numId="17" w16cid:durableId="187262034">
    <w:abstractNumId w:val="5"/>
  </w:num>
  <w:num w:numId="18" w16cid:durableId="772170169">
    <w:abstractNumId w:val="11"/>
  </w:num>
  <w:num w:numId="19" w16cid:durableId="1345671444">
    <w:abstractNumId w:val="15"/>
  </w:num>
  <w:num w:numId="20" w16cid:durableId="296879408">
    <w:abstractNumId w:val="0"/>
  </w:num>
  <w:num w:numId="21" w16cid:durableId="1057314906">
    <w:abstractNumId w:val="2"/>
  </w:num>
  <w:num w:numId="22" w16cid:durableId="1455978149">
    <w:abstractNumId w:val="30"/>
  </w:num>
  <w:num w:numId="23" w16cid:durableId="198319194">
    <w:abstractNumId w:val="7"/>
  </w:num>
  <w:num w:numId="24" w16cid:durableId="1646473445">
    <w:abstractNumId w:val="24"/>
  </w:num>
  <w:num w:numId="25" w16cid:durableId="1665475655">
    <w:abstractNumId w:val="1"/>
  </w:num>
  <w:num w:numId="26" w16cid:durableId="231962985">
    <w:abstractNumId w:val="13"/>
  </w:num>
  <w:num w:numId="27" w16cid:durableId="1227452862">
    <w:abstractNumId w:val="14"/>
  </w:num>
  <w:num w:numId="28" w16cid:durableId="322051976">
    <w:abstractNumId w:val="8"/>
  </w:num>
  <w:num w:numId="29" w16cid:durableId="428551119">
    <w:abstractNumId w:val="16"/>
  </w:num>
  <w:num w:numId="30" w16cid:durableId="1451121996">
    <w:abstractNumId w:val="21"/>
  </w:num>
  <w:num w:numId="31" w16cid:durableId="1319966089">
    <w:abstractNumId w:val="4"/>
  </w:num>
  <w:num w:numId="32" w16cid:durableId="1876429231">
    <w:abstractNumId w:val="22"/>
  </w:num>
  <w:num w:numId="33" w16cid:durableId="2129270917">
    <w:abstractNumId w:val="26"/>
  </w:num>
  <w:num w:numId="34" w16cid:durableId="177551416">
    <w:abstractNumId w:val="26"/>
  </w:num>
  <w:num w:numId="35" w16cid:durableId="1809472193">
    <w:abstractNumId w:val="23"/>
  </w:num>
  <w:num w:numId="36" w16cid:durableId="98396907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360"/>
    <w:rsid w:val="00000FF6"/>
    <w:rsid w:val="00047E43"/>
    <w:rsid w:val="000C20AE"/>
    <w:rsid w:val="000E3973"/>
    <w:rsid w:val="00124CC9"/>
    <w:rsid w:val="00136F61"/>
    <w:rsid w:val="001A27C4"/>
    <w:rsid w:val="001E616B"/>
    <w:rsid w:val="0020129E"/>
    <w:rsid w:val="00261767"/>
    <w:rsid w:val="002D07B8"/>
    <w:rsid w:val="002F4360"/>
    <w:rsid w:val="00302DBC"/>
    <w:rsid w:val="00322CBC"/>
    <w:rsid w:val="00331B87"/>
    <w:rsid w:val="0039028C"/>
    <w:rsid w:val="003C6FB7"/>
    <w:rsid w:val="00404FD7"/>
    <w:rsid w:val="00426594"/>
    <w:rsid w:val="00461CDB"/>
    <w:rsid w:val="00462D30"/>
    <w:rsid w:val="00462E71"/>
    <w:rsid w:val="004905B4"/>
    <w:rsid w:val="00506DC5"/>
    <w:rsid w:val="00581B4E"/>
    <w:rsid w:val="00590876"/>
    <w:rsid w:val="005D089D"/>
    <w:rsid w:val="00602418"/>
    <w:rsid w:val="00645DA7"/>
    <w:rsid w:val="00660996"/>
    <w:rsid w:val="006F2421"/>
    <w:rsid w:val="006F4A61"/>
    <w:rsid w:val="00710ABA"/>
    <w:rsid w:val="00792713"/>
    <w:rsid w:val="007C39DE"/>
    <w:rsid w:val="007E64B6"/>
    <w:rsid w:val="007F705A"/>
    <w:rsid w:val="00811538"/>
    <w:rsid w:val="00863A00"/>
    <w:rsid w:val="008B44CF"/>
    <w:rsid w:val="008E5C3C"/>
    <w:rsid w:val="00920446"/>
    <w:rsid w:val="0093443B"/>
    <w:rsid w:val="00965F78"/>
    <w:rsid w:val="00990D1B"/>
    <w:rsid w:val="00A3131B"/>
    <w:rsid w:val="00A9120B"/>
    <w:rsid w:val="00AB11DE"/>
    <w:rsid w:val="00AD2C96"/>
    <w:rsid w:val="00B43B0A"/>
    <w:rsid w:val="00B56265"/>
    <w:rsid w:val="00B56F85"/>
    <w:rsid w:val="00BB4D13"/>
    <w:rsid w:val="00C167E6"/>
    <w:rsid w:val="00C16FCB"/>
    <w:rsid w:val="00D1389D"/>
    <w:rsid w:val="00D16C4F"/>
    <w:rsid w:val="00D23BC1"/>
    <w:rsid w:val="00D6122F"/>
    <w:rsid w:val="00D90664"/>
    <w:rsid w:val="00E412B4"/>
    <w:rsid w:val="00E46CC1"/>
    <w:rsid w:val="00E8257A"/>
    <w:rsid w:val="00F37F1D"/>
    <w:rsid w:val="00F407D7"/>
    <w:rsid w:val="00F411D3"/>
    <w:rsid w:val="00F56835"/>
    <w:rsid w:val="00F90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06F89"/>
  <w15:docId w15:val="{00029BC9-9FF8-49AA-9745-A1DD44650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04FD7"/>
    <w:pPr>
      <w:spacing w:after="160" w:line="259" w:lineRule="auto"/>
    </w:pPr>
    <w:rPr>
      <w:color w:val="00000A"/>
      <w:sz w:val="22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rsid w:val="00E611B9"/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sid w:val="000166BE"/>
  </w:style>
  <w:style w:type="character" w:customStyle="1" w:styleId="ListLabel1">
    <w:name w:val="ListLabel 1"/>
    <w:qFormat/>
    <w:rsid w:val="00404FD7"/>
    <w:rPr>
      <w:sz w:val="24"/>
    </w:rPr>
  </w:style>
  <w:style w:type="character" w:customStyle="1" w:styleId="ListLabel2">
    <w:name w:val="ListLabel 2"/>
    <w:qFormat/>
    <w:rsid w:val="00404FD7"/>
    <w:rPr>
      <w:sz w:val="20"/>
    </w:rPr>
  </w:style>
  <w:style w:type="character" w:customStyle="1" w:styleId="ListLabel3">
    <w:name w:val="ListLabel 3"/>
    <w:qFormat/>
    <w:rsid w:val="00404FD7"/>
    <w:rPr>
      <w:sz w:val="20"/>
    </w:rPr>
  </w:style>
  <w:style w:type="character" w:customStyle="1" w:styleId="ListLabel4">
    <w:name w:val="ListLabel 4"/>
    <w:qFormat/>
    <w:rsid w:val="00404FD7"/>
    <w:rPr>
      <w:sz w:val="20"/>
    </w:rPr>
  </w:style>
  <w:style w:type="character" w:customStyle="1" w:styleId="ListLabel5">
    <w:name w:val="ListLabel 5"/>
    <w:qFormat/>
    <w:rsid w:val="00404FD7"/>
    <w:rPr>
      <w:sz w:val="20"/>
    </w:rPr>
  </w:style>
  <w:style w:type="character" w:customStyle="1" w:styleId="ListLabel6">
    <w:name w:val="ListLabel 6"/>
    <w:qFormat/>
    <w:rsid w:val="00404FD7"/>
    <w:rPr>
      <w:sz w:val="20"/>
    </w:rPr>
  </w:style>
  <w:style w:type="character" w:customStyle="1" w:styleId="ListLabel7">
    <w:name w:val="ListLabel 7"/>
    <w:qFormat/>
    <w:rsid w:val="00404FD7"/>
    <w:rPr>
      <w:sz w:val="20"/>
    </w:rPr>
  </w:style>
  <w:style w:type="character" w:customStyle="1" w:styleId="ListLabel8">
    <w:name w:val="ListLabel 8"/>
    <w:qFormat/>
    <w:rsid w:val="00404FD7"/>
    <w:rPr>
      <w:sz w:val="20"/>
    </w:rPr>
  </w:style>
  <w:style w:type="character" w:customStyle="1" w:styleId="ListLabel9">
    <w:name w:val="ListLabel 9"/>
    <w:qFormat/>
    <w:rsid w:val="00404FD7"/>
    <w:rPr>
      <w:sz w:val="20"/>
    </w:rPr>
  </w:style>
  <w:style w:type="character" w:customStyle="1" w:styleId="ListLabel10">
    <w:name w:val="ListLabel 10"/>
    <w:qFormat/>
    <w:rsid w:val="00404FD7"/>
    <w:rPr>
      <w:rFonts w:eastAsia="Calibri" w:cs="Calibri"/>
      <w:sz w:val="24"/>
    </w:rPr>
  </w:style>
  <w:style w:type="character" w:customStyle="1" w:styleId="ListLabel11">
    <w:name w:val="ListLabel 11"/>
    <w:qFormat/>
    <w:rsid w:val="00404FD7"/>
    <w:rPr>
      <w:rFonts w:cs="Courier New"/>
    </w:rPr>
  </w:style>
  <w:style w:type="character" w:customStyle="1" w:styleId="ListLabel12">
    <w:name w:val="ListLabel 12"/>
    <w:qFormat/>
    <w:rsid w:val="00404FD7"/>
    <w:rPr>
      <w:rFonts w:cs="Courier New"/>
    </w:rPr>
  </w:style>
  <w:style w:type="character" w:customStyle="1" w:styleId="ListLabel13">
    <w:name w:val="ListLabel 13"/>
    <w:qFormat/>
    <w:rsid w:val="00404FD7"/>
    <w:rPr>
      <w:rFonts w:cs="Courier New"/>
    </w:rPr>
  </w:style>
  <w:style w:type="character" w:customStyle="1" w:styleId="CollegamentoInternet">
    <w:name w:val="Collegamento Internet"/>
    <w:rsid w:val="00404FD7"/>
    <w:rPr>
      <w:color w:val="000080"/>
      <w:u w:val="single"/>
    </w:rPr>
  </w:style>
  <w:style w:type="character" w:customStyle="1" w:styleId="ListLabel14">
    <w:name w:val="ListLabel 14"/>
    <w:qFormat/>
    <w:rsid w:val="00404FD7"/>
    <w:rPr>
      <w:rFonts w:cs="Wingdings"/>
      <w:sz w:val="24"/>
    </w:rPr>
  </w:style>
  <w:style w:type="character" w:customStyle="1" w:styleId="ListLabel15">
    <w:name w:val="ListLabel 15"/>
    <w:qFormat/>
    <w:rsid w:val="00404FD7"/>
    <w:rPr>
      <w:rFonts w:cs="Wingdings"/>
      <w:sz w:val="20"/>
    </w:rPr>
  </w:style>
  <w:style w:type="character" w:customStyle="1" w:styleId="ListLabel16">
    <w:name w:val="ListLabel 16"/>
    <w:qFormat/>
    <w:rsid w:val="00404FD7"/>
    <w:rPr>
      <w:rFonts w:cs="Wingdings"/>
      <w:sz w:val="20"/>
    </w:rPr>
  </w:style>
  <w:style w:type="character" w:customStyle="1" w:styleId="ListLabel17">
    <w:name w:val="ListLabel 17"/>
    <w:qFormat/>
    <w:rsid w:val="00404FD7"/>
    <w:rPr>
      <w:rFonts w:cs="Wingdings"/>
      <w:sz w:val="20"/>
    </w:rPr>
  </w:style>
  <w:style w:type="character" w:customStyle="1" w:styleId="ListLabel18">
    <w:name w:val="ListLabel 18"/>
    <w:qFormat/>
    <w:rsid w:val="00404FD7"/>
    <w:rPr>
      <w:rFonts w:cs="Wingdings"/>
      <w:sz w:val="20"/>
    </w:rPr>
  </w:style>
  <w:style w:type="character" w:customStyle="1" w:styleId="ListLabel19">
    <w:name w:val="ListLabel 19"/>
    <w:qFormat/>
    <w:rsid w:val="00404FD7"/>
    <w:rPr>
      <w:rFonts w:cs="Wingdings"/>
      <w:sz w:val="20"/>
    </w:rPr>
  </w:style>
  <w:style w:type="character" w:customStyle="1" w:styleId="ListLabel20">
    <w:name w:val="ListLabel 20"/>
    <w:qFormat/>
    <w:rsid w:val="00404FD7"/>
    <w:rPr>
      <w:rFonts w:cs="Wingdings"/>
      <w:sz w:val="20"/>
    </w:rPr>
  </w:style>
  <w:style w:type="character" w:customStyle="1" w:styleId="ListLabel21">
    <w:name w:val="ListLabel 21"/>
    <w:qFormat/>
    <w:rsid w:val="00404FD7"/>
    <w:rPr>
      <w:rFonts w:cs="Wingdings"/>
      <w:sz w:val="20"/>
    </w:rPr>
  </w:style>
  <w:style w:type="character" w:customStyle="1" w:styleId="ListLabel22">
    <w:name w:val="ListLabel 22"/>
    <w:qFormat/>
    <w:rsid w:val="00404FD7"/>
    <w:rPr>
      <w:rFonts w:cs="Wingdings"/>
      <w:sz w:val="20"/>
    </w:rPr>
  </w:style>
  <w:style w:type="character" w:customStyle="1" w:styleId="ListLabel23">
    <w:name w:val="ListLabel 23"/>
    <w:qFormat/>
    <w:rsid w:val="00404FD7"/>
    <w:rPr>
      <w:rFonts w:cs="Calibri"/>
      <w:sz w:val="24"/>
    </w:rPr>
  </w:style>
  <w:style w:type="character" w:customStyle="1" w:styleId="ListLabel24">
    <w:name w:val="ListLabel 24"/>
    <w:qFormat/>
    <w:rsid w:val="00404FD7"/>
    <w:rPr>
      <w:rFonts w:cs="Courier New"/>
    </w:rPr>
  </w:style>
  <w:style w:type="character" w:customStyle="1" w:styleId="ListLabel25">
    <w:name w:val="ListLabel 25"/>
    <w:qFormat/>
    <w:rsid w:val="00404FD7"/>
    <w:rPr>
      <w:rFonts w:cs="Wingdings"/>
    </w:rPr>
  </w:style>
  <w:style w:type="character" w:customStyle="1" w:styleId="ListLabel26">
    <w:name w:val="ListLabel 26"/>
    <w:qFormat/>
    <w:rsid w:val="00404FD7"/>
    <w:rPr>
      <w:rFonts w:cs="Symbol"/>
    </w:rPr>
  </w:style>
  <w:style w:type="character" w:customStyle="1" w:styleId="ListLabel27">
    <w:name w:val="ListLabel 27"/>
    <w:qFormat/>
    <w:rsid w:val="00404FD7"/>
    <w:rPr>
      <w:rFonts w:cs="Courier New"/>
    </w:rPr>
  </w:style>
  <w:style w:type="character" w:customStyle="1" w:styleId="ListLabel28">
    <w:name w:val="ListLabel 28"/>
    <w:qFormat/>
    <w:rsid w:val="00404FD7"/>
    <w:rPr>
      <w:rFonts w:cs="Wingdings"/>
    </w:rPr>
  </w:style>
  <w:style w:type="character" w:customStyle="1" w:styleId="ListLabel29">
    <w:name w:val="ListLabel 29"/>
    <w:qFormat/>
    <w:rsid w:val="00404FD7"/>
    <w:rPr>
      <w:rFonts w:cs="Symbol"/>
    </w:rPr>
  </w:style>
  <w:style w:type="character" w:customStyle="1" w:styleId="ListLabel30">
    <w:name w:val="ListLabel 30"/>
    <w:qFormat/>
    <w:rsid w:val="00404FD7"/>
    <w:rPr>
      <w:rFonts w:cs="Courier New"/>
    </w:rPr>
  </w:style>
  <w:style w:type="character" w:customStyle="1" w:styleId="ListLabel31">
    <w:name w:val="ListLabel 31"/>
    <w:qFormat/>
    <w:rsid w:val="00404FD7"/>
    <w:rPr>
      <w:rFonts w:cs="Wingdings"/>
    </w:rPr>
  </w:style>
  <w:style w:type="paragraph" w:styleId="Titolo">
    <w:name w:val="Title"/>
    <w:basedOn w:val="Normale"/>
    <w:next w:val="Corpotesto"/>
    <w:qFormat/>
    <w:rsid w:val="00404FD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testo">
    <w:name w:val="Body Text"/>
    <w:basedOn w:val="Normale"/>
    <w:rsid w:val="00404FD7"/>
    <w:pPr>
      <w:spacing w:after="140" w:line="288" w:lineRule="auto"/>
    </w:pPr>
  </w:style>
  <w:style w:type="paragraph" w:styleId="Elenco">
    <w:name w:val="List"/>
    <w:basedOn w:val="Corpotesto"/>
    <w:rsid w:val="00404FD7"/>
    <w:rPr>
      <w:rFonts w:cs="Mangal"/>
    </w:rPr>
  </w:style>
  <w:style w:type="paragraph" w:styleId="Didascalia">
    <w:name w:val="caption"/>
    <w:basedOn w:val="Normale"/>
    <w:qFormat/>
    <w:rsid w:val="00404FD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ice">
    <w:name w:val="Indice"/>
    <w:basedOn w:val="Normale"/>
    <w:qFormat/>
    <w:rsid w:val="00404FD7"/>
    <w:pPr>
      <w:suppressLineNumbers/>
    </w:pPr>
    <w:rPr>
      <w:rFonts w:cs="Mangal"/>
    </w:rPr>
  </w:style>
  <w:style w:type="paragraph" w:styleId="Intestazione">
    <w:name w:val="header"/>
    <w:basedOn w:val="Normale"/>
    <w:link w:val="IntestazioneCarattere"/>
    <w:uiPriority w:val="99"/>
    <w:unhideWhenUsed/>
    <w:rsid w:val="00E611B9"/>
    <w:pPr>
      <w:tabs>
        <w:tab w:val="center" w:pos="4819"/>
        <w:tab w:val="right" w:pos="9638"/>
      </w:tabs>
      <w:spacing w:after="0" w:line="240" w:lineRule="auto"/>
    </w:pPr>
  </w:style>
  <w:style w:type="paragraph" w:styleId="NormaleWeb">
    <w:name w:val="Normal (Web)"/>
    <w:basedOn w:val="Normale"/>
    <w:uiPriority w:val="99"/>
    <w:unhideWhenUsed/>
    <w:qFormat/>
    <w:rsid w:val="00E611B9"/>
    <w:pPr>
      <w:spacing w:after="0" w:line="240" w:lineRule="auto"/>
    </w:pPr>
    <w:rPr>
      <w:rFonts w:ascii="Calibri" w:hAnsi="Calibri" w:cs="Calibri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0166BE"/>
    <w:pPr>
      <w:tabs>
        <w:tab w:val="center" w:pos="4819"/>
        <w:tab w:val="right" w:pos="9638"/>
      </w:tabs>
      <w:spacing w:after="0" w:line="240" w:lineRule="auto"/>
    </w:pPr>
  </w:style>
  <w:style w:type="paragraph" w:styleId="Paragrafoelenco">
    <w:name w:val="List Paragraph"/>
    <w:basedOn w:val="Normale"/>
    <w:uiPriority w:val="34"/>
    <w:qFormat/>
    <w:rsid w:val="008B44CF"/>
    <w:pPr>
      <w:ind w:left="720"/>
      <w:contextualSpacing/>
    </w:pPr>
  </w:style>
  <w:style w:type="character" w:styleId="Enfasicorsivo">
    <w:name w:val="Emphasis"/>
    <w:basedOn w:val="Carpredefinitoparagrafo"/>
    <w:uiPriority w:val="20"/>
    <w:qFormat/>
    <w:rsid w:val="008B44CF"/>
    <w:rPr>
      <w:b/>
      <w:bCs/>
      <w:i w:val="0"/>
      <w:iCs w:val="0"/>
    </w:rPr>
  </w:style>
  <w:style w:type="character" w:customStyle="1" w:styleId="st1">
    <w:name w:val="st1"/>
    <w:basedOn w:val="Carpredefinitoparagrafo"/>
    <w:rsid w:val="008B44CF"/>
  </w:style>
  <w:style w:type="character" w:styleId="Collegamentoipertestuale">
    <w:name w:val="Hyperlink"/>
    <w:basedOn w:val="Carpredefinitoparagrafo"/>
    <w:uiPriority w:val="99"/>
    <w:unhideWhenUsed/>
    <w:rsid w:val="001A27C4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F4A61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0E39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52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9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Nicastro Ottavio Alessandro</dc:creator>
  <dc:description/>
  <cp:lastModifiedBy>Michela Degli Esposti</cp:lastModifiedBy>
  <cp:revision>2</cp:revision>
  <cp:lastPrinted>2019-09-09T12:39:00Z</cp:lastPrinted>
  <dcterms:created xsi:type="dcterms:W3CDTF">2026-09-11T12:27:00Z</dcterms:created>
  <dcterms:modified xsi:type="dcterms:W3CDTF">2026-09-11T12:27:00Z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