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0BDC" w14:textId="77777777" w:rsidR="00F67CA6" w:rsidRPr="0097225A" w:rsidRDefault="00F67CA6" w:rsidP="0097225A">
      <w:pPr>
        <w:spacing w:line="240" w:lineRule="auto"/>
        <w:jc w:val="center"/>
        <w:rPr>
          <w:b/>
        </w:rPr>
      </w:pPr>
    </w:p>
    <w:p w14:paraId="2BD0E07F" w14:textId="77777777" w:rsidR="00F67CA6" w:rsidRPr="0097225A" w:rsidRDefault="00000000" w:rsidP="0097225A">
      <w:pPr>
        <w:spacing w:line="240" w:lineRule="auto"/>
        <w:jc w:val="right"/>
        <w:rPr>
          <w:b/>
        </w:rPr>
      </w:pPr>
      <w:r w:rsidRPr="0097225A">
        <w:rPr>
          <w:b/>
        </w:rPr>
        <w:t>allegato 1</w:t>
      </w:r>
    </w:p>
    <w:p w14:paraId="156287A3" w14:textId="77777777" w:rsidR="009D0FE6" w:rsidRDefault="009D0FE6" w:rsidP="0097225A">
      <w:pPr>
        <w:spacing w:line="240" w:lineRule="auto"/>
        <w:rPr>
          <w:b/>
          <w:lang w:val="it-IT"/>
        </w:rPr>
      </w:pPr>
    </w:p>
    <w:p w14:paraId="1DCDFD2C" w14:textId="77777777" w:rsidR="0097225A" w:rsidRPr="0097225A" w:rsidRDefault="0097225A" w:rsidP="0097225A">
      <w:pPr>
        <w:spacing w:line="240" w:lineRule="auto"/>
        <w:rPr>
          <w:b/>
          <w:lang w:val="it-IT"/>
        </w:rPr>
      </w:pPr>
    </w:p>
    <w:p w14:paraId="07356F2C" w14:textId="4EC663E8" w:rsidR="009D0FE6" w:rsidRPr="0097225A" w:rsidRDefault="009D0FE6" w:rsidP="0097225A">
      <w:pPr>
        <w:spacing w:line="240" w:lineRule="auto"/>
        <w:jc w:val="both"/>
        <w:rPr>
          <w:b/>
        </w:rPr>
      </w:pPr>
      <w:r w:rsidRPr="0097225A">
        <w:rPr>
          <w:b/>
          <w:bCs/>
          <w:lang w:val="it-IT"/>
        </w:rPr>
        <w:t xml:space="preserve">OGGETTO: </w:t>
      </w:r>
      <w:bookmarkStart w:id="0" w:name="_Hlk230958394"/>
      <w:r w:rsidRPr="0097225A">
        <w:rPr>
          <w:b/>
        </w:rPr>
        <w:t xml:space="preserve">Avviso pubblico regionale per l’acquisizione di manifestazioni di interesse a partecipare in qualità di Partner alla </w:t>
      </w:r>
      <w:r w:rsidRPr="0097225A">
        <w:rPr>
          <w:b/>
          <w:bCs/>
          <w:lang w:val="it-IT"/>
        </w:rPr>
        <w:t>presentazione di un progetto finalizzato all’inclusione socio-lavorativa e all’empowerment delle donne migranti, in risposta all’Avviso pubblico n. 2/2026 dell’O.I. FAMI, da finanziare a valere sul Fondo Asilo, Migrazione e Integrazione 2021-2027 – Obiettivo Specifico 2 Migrazione legale e Integrazione – Misura di attuazione 2.d, Ambito di applicazione 2.h., Interventi: i) Promozione della partecipazione e dell'inclusione sociale e lavorativa delle donne migranti.</w:t>
      </w:r>
      <w:bookmarkEnd w:id="0"/>
    </w:p>
    <w:p w14:paraId="3C8B76A2" w14:textId="77777777" w:rsidR="009D0FE6" w:rsidRDefault="009D0FE6" w:rsidP="0097225A">
      <w:pPr>
        <w:spacing w:line="240" w:lineRule="auto"/>
        <w:rPr>
          <w:b/>
        </w:rPr>
      </w:pPr>
    </w:p>
    <w:p w14:paraId="6EF544A7" w14:textId="77777777" w:rsidR="0097225A" w:rsidRPr="0097225A" w:rsidRDefault="0097225A" w:rsidP="0097225A">
      <w:pPr>
        <w:spacing w:line="240" w:lineRule="auto"/>
        <w:rPr>
          <w:b/>
        </w:rPr>
      </w:pPr>
    </w:p>
    <w:p w14:paraId="7CD38A2B" w14:textId="77777777" w:rsidR="00E4255B" w:rsidRDefault="00E4255B" w:rsidP="0097225A">
      <w:pPr>
        <w:spacing w:line="240" w:lineRule="auto"/>
        <w:rPr>
          <w:b/>
        </w:rPr>
      </w:pPr>
    </w:p>
    <w:p w14:paraId="1022B25D" w14:textId="77777777" w:rsidR="0097225A" w:rsidRDefault="0097225A" w:rsidP="0097225A">
      <w:pPr>
        <w:spacing w:line="240" w:lineRule="auto"/>
        <w:rPr>
          <w:b/>
        </w:rPr>
      </w:pPr>
    </w:p>
    <w:p w14:paraId="00641796" w14:textId="77777777" w:rsidR="0097225A" w:rsidRPr="0097225A" w:rsidRDefault="0097225A" w:rsidP="0097225A">
      <w:pPr>
        <w:spacing w:line="240" w:lineRule="auto"/>
        <w:rPr>
          <w:b/>
        </w:rPr>
      </w:pPr>
    </w:p>
    <w:p w14:paraId="49A2777E" w14:textId="138E1CC0" w:rsidR="00E4255B" w:rsidRPr="0097225A" w:rsidRDefault="00E4255B" w:rsidP="0097225A">
      <w:pPr>
        <w:spacing w:line="240" w:lineRule="auto"/>
        <w:jc w:val="both"/>
        <w:rPr>
          <w:lang w:val="it-IT"/>
        </w:rPr>
      </w:pPr>
      <w:r w:rsidRPr="0097225A">
        <w:rPr>
          <w:b/>
          <w:bCs/>
          <w:lang w:val="it-IT"/>
        </w:rPr>
        <w:t>CONSIDERATO</w:t>
      </w:r>
      <w:r w:rsidRPr="0097225A">
        <w:rPr>
          <w:lang w:val="it-IT"/>
        </w:rPr>
        <w:t xml:space="preserve"> che la Regione Umbria intende presentare, </w:t>
      </w:r>
      <w:r w:rsidR="0097225A" w:rsidRPr="0097225A">
        <w:rPr>
          <w:lang w:val="it-IT"/>
        </w:rPr>
        <w:t xml:space="preserve">in qualità di </w:t>
      </w:r>
      <w:r w:rsidR="0097225A" w:rsidRPr="0097225A">
        <w:rPr>
          <w:b/>
          <w:bCs/>
          <w:lang w:val="it-IT"/>
        </w:rPr>
        <w:t>Capofila di Soggetto Proponente</w:t>
      </w:r>
      <w:r w:rsidR="0097225A" w:rsidRPr="0097225A">
        <w:rPr>
          <w:b/>
          <w:bCs/>
          <w:lang w:val="it-IT"/>
        </w:rPr>
        <w:t xml:space="preserve"> </w:t>
      </w:r>
      <w:r w:rsidR="0097225A" w:rsidRPr="0097225A">
        <w:rPr>
          <w:b/>
          <w:bCs/>
          <w:lang w:val="it-IT"/>
        </w:rPr>
        <w:t>Associato (SPA)</w:t>
      </w:r>
      <w:r w:rsidR="0097225A" w:rsidRPr="0097225A">
        <w:rPr>
          <w:lang w:val="it-IT"/>
        </w:rPr>
        <w:t>,</w:t>
      </w:r>
      <w:r w:rsidRPr="0097225A">
        <w:rPr>
          <w:lang w:val="it-IT"/>
        </w:rPr>
        <w:t xml:space="preserve"> una proposta progettuale nell’ambito dell’Avviso pubblico dell’O.I. FAMI (</w:t>
      </w:r>
      <w:r w:rsidRPr="0097225A">
        <w:rPr>
          <w:i/>
          <w:iCs/>
          <w:lang w:val="it-IT"/>
        </w:rPr>
        <w:t>Avviso pubblico n.2/2026 per la presentazione di progetti finalizzate all’inclusione socio-lavorativa e all’empowerment delle donne migranti” da finanziare a valere sul Fondo Asilo, Migrazione e Integrazione 2021-2027 – Obiettivo Specifico 2 Migrazione legale e Integrazione – Misura di attuazione 2.d, Ambito di applicazione 2.h., Interventi: i) Promozione della partecipazione e dell'inclusione sociale e lavorativa delle donne migranti</w:t>
      </w:r>
      <w:r w:rsidRPr="0097225A">
        <w:rPr>
          <w:lang w:val="it-IT"/>
        </w:rPr>
        <w:t>), finanziato a valere sul FAMI</w:t>
      </w:r>
      <w:r w:rsidR="0097225A" w:rsidRPr="0097225A">
        <w:rPr>
          <w:lang w:val="it-IT"/>
        </w:rPr>
        <w:t xml:space="preserve"> </w:t>
      </w:r>
      <w:r w:rsidR="0097225A" w:rsidRPr="0097225A">
        <w:rPr>
          <w:lang w:val="it-IT"/>
        </w:rPr>
        <w:t>2021-2027</w:t>
      </w:r>
      <w:r w:rsidRPr="0097225A">
        <w:rPr>
          <w:lang w:val="it-IT"/>
        </w:rPr>
        <w:t>;</w:t>
      </w:r>
    </w:p>
    <w:p w14:paraId="78CF0705" w14:textId="2B26F552" w:rsidR="00E4255B" w:rsidRPr="0097225A" w:rsidRDefault="00E4255B" w:rsidP="0097225A">
      <w:pPr>
        <w:spacing w:line="240" w:lineRule="auto"/>
        <w:jc w:val="both"/>
        <w:rPr>
          <w:lang w:val="it-IT"/>
        </w:rPr>
      </w:pPr>
      <w:r w:rsidRPr="0097225A">
        <w:rPr>
          <w:b/>
          <w:bCs/>
          <w:lang w:val="it-IT"/>
        </w:rPr>
        <w:t>VISTO</w:t>
      </w:r>
      <w:r w:rsidRPr="0097225A">
        <w:rPr>
          <w:lang w:val="it-IT"/>
        </w:rPr>
        <w:t xml:space="preserve"> il citato Avviso pubblico, che prevede la possibilità per il Soggetto Proponente di dotarsi di </w:t>
      </w:r>
      <w:r w:rsidR="0097225A" w:rsidRPr="0097225A">
        <w:rPr>
          <w:b/>
          <w:bCs/>
          <w:lang w:val="it-IT"/>
        </w:rPr>
        <w:t xml:space="preserve">massimo 5 </w:t>
      </w:r>
      <w:r w:rsidRPr="0097225A">
        <w:rPr>
          <w:b/>
          <w:bCs/>
          <w:lang w:val="it-IT"/>
        </w:rPr>
        <w:t>partner progettuali</w:t>
      </w:r>
      <w:r w:rsidRPr="0097225A">
        <w:rPr>
          <w:lang w:val="it-IT"/>
        </w:rPr>
        <w:t xml:space="preserve"> da individuare previo espletamento di una procedura di selezione che rispetti i principi di predeterminazione dei criteri di scelta, trasparenza, pubblicità, concorrenza e parità di trattamento, alla luce di criteri predeterminati (ex art. 12 L.241/90);</w:t>
      </w:r>
    </w:p>
    <w:p w14:paraId="00DE8DB1" w14:textId="313412FB" w:rsidR="00E4255B" w:rsidRPr="0097225A" w:rsidRDefault="00E4255B" w:rsidP="0097225A">
      <w:pPr>
        <w:spacing w:line="240" w:lineRule="auto"/>
        <w:jc w:val="both"/>
        <w:rPr>
          <w:lang w:val="it-IT"/>
        </w:rPr>
      </w:pPr>
      <w:r w:rsidRPr="0097225A">
        <w:rPr>
          <w:b/>
          <w:bCs/>
          <w:lang w:val="it-IT"/>
        </w:rPr>
        <w:t>CONSIDERATO</w:t>
      </w:r>
      <w:r w:rsidRPr="0097225A">
        <w:rPr>
          <w:lang w:val="it-IT"/>
        </w:rPr>
        <w:t xml:space="preserve"> che è intenzione di questo Soggetto Proponente individuare </w:t>
      </w:r>
      <w:r w:rsidR="0097225A" w:rsidRPr="0097225A">
        <w:rPr>
          <w:lang w:val="it-IT"/>
        </w:rPr>
        <w:t>massimo 5</w:t>
      </w:r>
      <w:r w:rsidRPr="0097225A">
        <w:rPr>
          <w:lang w:val="it-IT"/>
        </w:rPr>
        <w:t xml:space="preserve"> soggett</w:t>
      </w:r>
      <w:r w:rsidR="0097225A" w:rsidRPr="0097225A">
        <w:rPr>
          <w:lang w:val="it-IT"/>
        </w:rPr>
        <w:t>i</w:t>
      </w:r>
      <w:r w:rsidRPr="0097225A">
        <w:rPr>
          <w:lang w:val="it-IT"/>
        </w:rPr>
        <w:t xml:space="preserve"> terz</w:t>
      </w:r>
      <w:r w:rsidR="0097225A" w:rsidRPr="0097225A">
        <w:rPr>
          <w:lang w:val="it-IT"/>
        </w:rPr>
        <w:t>i</w:t>
      </w:r>
      <w:r w:rsidRPr="0097225A">
        <w:rPr>
          <w:lang w:val="it-IT"/>
        </w:rPr>
        <w:t>, specialist</w:t>
      </w:r>
      <w:r w:rsidR="0097225A" w:rsidRPr="0097225A">
        <w:rPr>
          <w:lang w:val="it-IT"/>
        </w:rPr>
        <w:t>i</w:t>
      </w:r>
      <w:r w:rsidRPr="0097225A">
        <w:rPr>
          <w:lang w:val="it-IT"/>
        </w:rPr>
        <w:t xml:space="preserve"> collaborator</w:t>
      </w:r>
      <w:r w:rsidR="0097225A" w:rsidRPr="0097225A">
        <w:rPr>
          <w:lang w:val="it-IT"/>
        </w:rPr>
        <w:t>i</w:t>
      </w:r>
      <w:r w:rsidRPr="0097225A">
        <w:rPr>
          <w:lang w:val="it-IT"/>
        </w:rPr>
        <w:t xml:space="preserve">, in grado di offrire sia la migliore soluzione progettuale del servizio da presentare, sia le migliori condizioni tecniche ed economiche per la sua successiva attuazione, nel rispetto delle quali </w:t>
      </w:r>
      <w:r w:rsidR="0097225A" w:rsidRPr="0097225A">
        <w:rPr>
          <w:lang w:val="it-IT"/>
        </w:rPr>
        <w:t>gli</w:t>
      </w:r>
      <w:r w:rsidRPr="0097225A">
        <w:rPr>
          <w:lang w:val="it-IT"/>
        </w:rPr>
        <w:t xml:space="preserve"> stess</w:t>
      </w:r>
      <w:r w:rsidR="0097225A" w:rsidRPr="0097225A">
        <w:rPr>
          <w:lang w:val="it-IT"/>
        </w:rPr>
        <w:t>i</w:t>
      </w:r>
      <w:r w:rsidRPr="0097225A">
        <w:rPr>
          <w:lang w:val="it-IT"/>
        </w:rPr>
        <w:t xml:space="preserve"> soggett</w:t>
      </w:r>
      <w:r w:rsidR="0097225A" w:rsidRPr="0097225A">
        <w:rPr>
          <w:lang w:val="it-IT"/>
        </w:rPr>
        <w:t>i</w:t>
      </w:r>
      <w:r w:rsidRPr="0097225A">
        <w:rPr>
          <w:lang w:val="it-IT"/>
        </w:rPr>
        <w:t xml:space="preserve"> collaborator</w:t>
      </w:r>
      <w:r w:rsidR="0097225A" w:rsidRPr="0097225A">
        <w:rPr>
          <w:lang w:val="it-IT"/>
        </w:rPr>
        <w:t>i</w:t>
      </w:r>
      <w:r w:rsidRPr="0097225A">
        <w:rPr>
          <w:lang w:val="it-IT"/>
        </w:rPr>
        <w:t xml:space="preserve"> dovr</w:t>
      </w:r>
      <w:r w:rsidR="0097225A" w:rsidRPr="0097225A">
        <w:rPr>
          <w:lang w:val="it-IT"/>
        </w:rPr>
        <w:t>anno</w:t>
      </w:r>
      <w:r w:rsidRPr="0097225A">
        <w:rPr>
          <w:lang w:val="it-IT"/>
        </w:rPr>
        <w:t xml:space="preserve"> impegnarsi a realizzare il progetto una volta ammesso al finanziamento;</w:t>
      </w:r>
    </w:p>
    <w:p w14:paraId="647D798F" w14:textId="1249DF6B" w:rsidR="00E4255B" w:rsidRPr="0097225A" w:rsidRDefault="00E4255B" w:rsidP="0097225A">
      <w:pPr>
        <w:spacing w:line="240" w:lineRule="auto"/>
        <w:jc w:val="both"/>
        <w:rPr>
          <w:lang w:val="it-IT"/>
        </w:rPr>
      </w:pPr>
      <w:r w:rsidRPr="0097225A">
        <w:rPr>
          <w:b/>
          <w:bCs/>
          <w:lang w:val="it-IT"/>
        </w:rPr>
        <w:t>VISTA</w:t>
      </w:r>
      <w:r w:rsidRPr="0097225A">
        <w:rPr>
          <w:lang w:val="it-IT"/>
        </w:rPr>
        <w:t xml:space="preserve"> la deliberazione della Giunta Regionale </w:t>
      </w:r>
      <w:r w:rsidR="00BE321A" w:rsidRPr="0097225A">
        <w:rPr>
          <w:lang w:val="it-IT"/>
        </w:rPr>
        <w:t>n. 566 del 28/05/2026 (</w:t>
      </w:r>
      <w:r w:rsidR="00BE321A" w:rsidRPr="0097225A">
        <w:rPr>
          <w:i/>
          <w:iCs/>
          <w:lang w:val="it-IT"/>
        </w:rPr>
        <w:t>Presentazione di progetti finalizzati all’inclusione socio-lavorativa e</w:t>
      </w:r>
      <w:r w:rsidR="00BE321A" w:rsidRPr="0097225A">
        <w:rPr>
          <w:i/>
          <w:iCs/>
          <w:lang w:val="it-IT"/>
        </w:rPr>
        <w:t xml:space="preserve"> </w:t>
      </w:r>
      <w:r w:rsidR="00BE321A" w:rsidRPr="00BE321A">
        <w:rPr>
          <w:i/>
          <w:iCs/>
          <w:lang w:val="it-IT"/>
        </w:rPr>
        <w:t>all’empowerment delle donne migranti da finanziare a valere sul Fondo</w:t>
      </w:r>
      <w:r w:rsidR="00BE321A" w:rsidRPr="0097225A">
        <w:rPr>
          <w:i/>
          <w:iCs/>
          <w:lang w:val="it-IT"/>
        </w:rPr>
        <w:t xml:space="preserve"> </w:t>
      </w:r>
      <w:r w:rsidR="00BE321A" w:rsidRPr="00BE321A">
        <w:rPr>
          <w:i/>
          <w:iCs/>
          <w:lang w:val="it-IT"/>
        </w:rPr>
        <w:t>Asilo, Migrazione e Integrazione 2021-2027 (Avviso 2/2026 dell’O.I. del</w:t>
      </w:r>
      <w:r w:rsidR="00BE321A" w:rsidRPr="0097225A">
        <w:rPr>
          <w:i/>
          <w:iCs/>
          <w:lang w:val="it-IT"/>
        </w:rPr>
        <w:t xml:space="preserve"> </w:t>
      </w:r>
      <w:r w:rsidR="00BE321A" w:rsidRPr="0097225A">
        <w:rPr>
          <w:i/>
          <w:iCs/>
          <w:lang w:val="it-IT"/>
        </w:rPr>
        <w:t>FAMI). Determinazioni.</w:t>
      </w:r>
      <w:r w:rsidR="00BE321A" w:rsidRPr="0097225A">
        <w:rPr>
          <w:lang w:val="it-IT"/>
        </w:rPr>
        <w:t>)</w:t>
      </w:r>
      <w:r w:rsidRPr="0097225A">
        <w:rPr>
          <w:lang w:val="it-IT"/>
        </w:rPr>
        <w:t xml:space="preserve">, con cui questo Soggetto Proponente ha deliberato di avanzare una proposta progettuale per </w:t>
      </w:r>
      <w:r w:rsidR="0097225A" w:rsidRPr="0097225A">
        <w:rPr>
          <w:lang w:val="it-IT"/>
        </w:rPr>
        <w:t>l’inserimento e l’inclusione socio-lavorativa delle</w:t>
      </w:r>
      <w:r w:rsidR="0097225A" w:rsidRPr="0097225A">
        <w:rPr>
          <w:lang w:val="it-IT"/>
        </w:rPr>
        <w:t xml:space="preserve"> </w:t>
      </w:r>
      <w:r w:rsidR="0097225A" w:rsidRPr="0097225A">
        <w:rPr>
          <w:lang w:val="it-IT"/>
        </w:rPr>
        <w:t>donne migranti</w:t>
      </w:r>
      <w:r w:rsidRPr="0097225A">
        <w:rPr>
          <w:lang w:val="it-IT"/>
        </w:rPr>
        <w:t xml:space="preserve">, e di dotarsi, allo scopo, di </w:t>
      </w:r>
      <w:r w:rsidR="0097225A" w:rsidRPr="0097225A">
        <w:rPr>
          <w:lang w:val="it-IT"/>
        </w:rPr>
        <w:t>massimo 5</w:t>
      </w:r>
      <w:r w:rsidRPr="0097225A">
        <w:rPr>
          <w:lang w:val="it-IT"/>
        </w:rPr>
        <w:t xml:space="preserve"> partner progettuali;</w:t>
      </w:r>
    </w:p>
    <w:p w14:paraId="3CAD5A16" w14:textId="56313403" w:rsidR="00E4255B" w:rsidRPr="0097225A" w:rsidRDefault="00E4255B" w:rsidP="0097225A">
      <w:pPr>
        <w:spacing w:line="240" w:lineRule="auto"/>
        <w:jc w:val="both"/>
        <w:rPr>
          <w:lang w:val="it-IT"/>
        </w:rPr>
      </w:pPr>
      <w:r w:rsidRPr="0097225A">
        <w:rPr>
          <w:b/>
          <w:bCs/>
          <w:lang w:val="it-IT"/>
        </w:rPr>
        <w:t>RAVVISATA</w:t>
      </w:r>
      <w:r w:rsidRPr="0097225A">
        <w:rPr>
          <w:lang w:val="it-IT"/>
        </w:rPr>
        <w:t>, pertanto, la necessità di procedere all’adozione del presente Avviso pubblico, attraverso il quale invitare i soggetti terzi, in possesso dei requisiti come avanti specificati, a proporre la propria migliore offerta per il progetto suddetto, sia in termini economici sia in termini tecnici e qualitativi, da presentare al Ministero del Lavoro e delle politiche sociali per l’ammissione al finanziamento a valere sul FAMI 2021-2027</w:t>
      </w:r>
    </w:p>
    <w:p w14:paraId="40CF3693" w14:textId="77777777" w:rsidR="00BE321A" w:rsidRDefault="00BE321A" w:rsidP="0097225A">
      <w:pPr>
        <w:spacing w:line="240" w:lineRule="auto"/>
        <w:jc w:val="both"/>
        <w:rPr>
          <w:lang w:val="it-IT"/>
        </w:rPr>
      </w:pPr>
    </w:p>
    <w:p w14:paraId="619F28B3" w14:textId="77777777" w:rsidR="0097225A" w:rsidRPr="0097225A" w:rsidRDefault="0097225A" w:rsidP="0097225A">
      <w:pPr>
        <w:spacing w:line="240" w:lineRule="auto"/>
        <w:jc w:val="both"/>
        <w:rPr>
          <w:lang w:val="it-IT"/>
        </w:rPr>
      </w:pPr>
    </w:p>
    <w:p w14:paraId="4F51EB4A" w14:textId="77777777" w:rsidR="0097225A" w:rsidRPr="0097225A" w:rsidRDefault="00E4255B" w:rsidP="0097225A">
      <w:pPr>
        <w:spacing w:line="240" w:lineRule="auto"/>
        <w:jc w:val="center"/>
        <w:rPr>
          <w:lang w:val="it-IT"/>
        </w:rPr>
      </w:pPr>
      <w:r w:rsidRPr="0097225A">
        <w:rPr>
          <w:lang w:val="it-IT"/>
        </w:rPr>
        <w:t>Tanto premesso, ravvisato e considerato,</w:t>
      </w:r>
    </w:p>
    <w:p w14:paraId="6B2126E3" w14:textId="312ABAED" w:rsidR="00E4255B" w:rsidRDefault="00E4255B" w:rsidP="0097225A">
      <w:pPr>
        <w:spacing w:line="240" w:lineRule="auto"/>
        <w:jc w:val="center"/>
        <w:rPr>
          <w:lang w:val="it-IT"/>
        </w:rPr>
      </w:pPr>
      <w:r w:rsidRPr="0097225A">
        <w:rPr>
          <w:lang w:val="it-IT"/>
        </w:rPr>
        <w:t xml:space="preserve">la Regione Umbria, </w:t>
      </w:r>
      <w:r w:rsidR="00BE321A" w:rsidRPr="0097225A">
        <w:rPr>
          <w:i/>
          <w:iCs/>
          <w:lang w:val="it-IT"/>
        </w:rPr>
        <w:t>Servizio Politiche di contrasto alla povertà, integrazione e inclusione sociale, terzo settore</w:t>
      </w:r>
      <w:r w:rsidR="00BE321A" w:rsidRPr="0097225A">
        <w:rPr>
          <w:lang w:val="it-IT"/>
        </w:rPr>
        <w:t xml:space="preserve"> </w:t>
      </w:r>
      <w:r w:rsidRPr="0097225A">
        <w:rPr>
          <w:lang w:val="it-IT"/>
        </w:rPr>
        <w:t>indice il seguente</w:t>
      </w:r>
    </w:p>
    <w:p w14:paraId="63889355" w14:textId="77777777" w:rsidR="0097225A" w:rsidRDefault="0097225A" w:rsidP="0097225A">
      <w:pPr>
        <w:spacing w:line="240" w:lineRule="auto"/>
        <w:jc w:val="center"/>
        <w:rPr>
          <w:lang w:val="it-IT"/>
        </w:rPr>
      </w:pPr>
    </w:p>
    <w:p w14:paraId="0AF39262" w14:textId="77777777" w:rsidR="0097225A" w:rsidRPr="0097225A" w:rsidRDefault="0097225A" w:rsidP="0097225A">
      <w:pPr>
        <w:spacing w:line="240" w:lineRule="auto"/>
        <w:jc w:val="center"/>
        <w:rPr>
          <w:lang w:val="it-IT"/>
        </w:rPr>
      </w:pPr>
    </w:p>
    <w:p w14:paraId="71DDC494" w14:textId="7AF5C8A6" w:rsidR="00E4255B" w:rsidRDefault="00E4255B" w:rsidP="0097225A">
      <w:pPr>
        <w:spacing w:line="240" w:lineRule="auto"/>
        <w:jc w:val="center"/>
        <w:rPr>
          <w:b/>
          <w:bCs/>
          <w:lang w:val="it-IT"/>
        </w:rPr>
      </w:pPr>
      <w:r w:rsidRPr="0097225A">
        <w:rPr>
          <w:b/>
          <w:bCs/>
          <w:lang w:val="it-IT"/>
        </w:rPr>
        <w:t>Avviso Pubblico</w:t>
      </w:r>
    </w:p>
    <w:p w14:paraId="6BF50095" w14:textId="77777777" w:rsidR="0097225A" w:rsidRDefault="0097225A" w:rsidP="0097225A">
      <w:pPr>
        <w:spacing w:line="240" w:lineRule="auto"/>
        <w:jc w:val="center"/>
        <w:rPr>
          <w:b/>
          <w:bCs/>
          <w:lang w:val="it-IT"/>
        </w:rPr>
      </w:pPr>
    </w:p>
    <w:p w14:paraId="6832453D" w14:textId="77777777" w:rsidR="0097225A" w:rsidRDefault="0097225A" w:rsidP="0097225A">
      <w:pPr>
        <w:spacing w:line="240" w:lineRule="auto"/>
        <w:jc w:val="center"/>
        <w:rPr>
          <w:b/>
          <w:bCs/>
          <w:lang w:val="it-IT"/>
        </w:rPr>
      </w:pPr>
    </w:p>
    <w:p w14:paraId="5CCE811A" w14:textId="77777777" w:rsidR="0097225A" w:rsidRPr="0097225A" w:rsidRDefault="0097225A" w:rsidP="0097225A">
      <w:pPr>
        <w:spacing w:line="240" w:lineRule="auto"/>
        <w:jc w:val="center"/>
        <w:rPr>
          <w:b/>
          <w:bCs/>
          <w:lang w:val="it-IT"/>
        </w:rPr>
      </w:pPr>
    </w:p>
    <w:p w14:paraId="63CB542E" w14:textId="7DDED00D" w:rsidR="00E4255B" w:rsidRPr="0097225A" w:rsidRDefault="00E4255B" w:rsidP="0097225A">
      <w:pPr>
        <w:spacing w:line="240" w:lineRule="auto"/>
        <w:jc w:val="both"/>
        <w:rPr>
          <w:b/>
          <w:bCs/>
          <w:lang w:val="it-IT"/>
        </w:rPr>
      </w:pPr>
      <w:r w:rsidRPr="0097225A">
        <w:rPr>
          <w:b/>
          <w:bCs/>
          <w:u w:val="single"/>
          <w:lang w:val="it-IT"/>
        </w:rPr>
        <w:lastRenderedPageBreak/>
        <w:t>Art.</w:t>
      </w:r>
      <w:r w:rsidR="0097225A">
        <w:rPr>
          <w:b/>
          <w:bCs/>
          <w:u w:val="single"/>
          <w:lang w:val="it-IT"/>
        </w:rPr>
        <w:t xml:space="preserve"> </w:t>
      </w:r>
      <w:r w:rsidRPr="0097225A">
        <w:rPr>
          <w:b/>
          <w:bCs/>
          <w:u w:val="single"/>
          <w:lang w:val="it-IT"/>
        </w:rPr>
        <w:t>1 - Soggetti ammessi alla selezione</w:t>
      </w:r>
    </w:p>
    <w:p w14:paraId="1394BEA8" w14:textId="5FDE26CB" w:rsidR="0097225A" w:rsidRPr="0097225A" w:rsidRDefault="0097225A" w:rsidP="0097225A">
      <w:pPr>
        <w:spacing w:line="240" w:lineRule="auto"/>
        <w:jc w:val="both"/>
        <w:rPr>
          <w:lang w:val="it-IT"/>
        </w:rPr>
      </w:pPr>
      <w:r w:rsidRPr="0097225A">
        <w:rPr>
          <w:lang w:val="it-IT"/>
        </w:rPr>
        <w:t>La Regione Umbria, con il presente Avviso, ai fini della presentazione di una proposta progettuale a valere sull’Avviso 2/2026 dell’O.I. del FAMI</w:t>
      </w:r>
      <w:r w:rsidR="002B6E54">
        <w:rPr>
          <w:lang w:val="it-IT"/>
        </w:rPr>
        <w:t xml:space="preserve"> (di seguito anche Avviso ministeriale)</w:t>
      </w:r>
      <w:r w:rsidRPr="0097225A">
        <w:rPr>
          <w:lang w:val="it-IT"/>
        </w:rPr>
        <w:t xml:space="preserve">, intende selezionare </w:t>
      </w:r>
      <w:r w:rsidRPr="0097225A">
        <w:rPr>
          <w:b/>
          <w:bCs/>
          <w:lang w:val="it-IT"/>
        </w:rPr>
        <w:t>massimo 5 partner</w:t>
      </w:r>
      <w:r w:rsidRPr="0097225A">
        <w:rPr>
          <w:lang w:val="it-IT"/>
        </w:rPr>
        <w:t xml:space="preserve"> </w:t>
      </w:r>
      <w:r w:rsidRPr="0097225A">
        <w:rPr>
          <w:lang w:val="it-IT"/>
        </w:rPr>
        <w:t>(oltre al Capofila), organismi di</w:t>
      </w:r>
      <w:r w:rsidRPr="0097225A">
        <w:rPr>
          <w:lang w:val="it-IT"/>
        </w:rPr>
        <w:t xml:space="preserve"> </w:t>
      </w:r>
      <w:r w:rsidRPr="0097225A">
        <w:rPr>
          <w:lang w:val="it-IT"/>
        </w:rPr>
        <w:t xml:space="preserve">diritto privato, senza scopo di lucro, previo espletamento di una procedura di selezione </w:t>
      </w:r>
      <w:r w:rsidR="002B6E54" w:rsidRPr="0097225A">
        <w:rPr>
          <w:lang w:val="it-IT"/>
        </w:rPr>
        <w:t>(ex art. 12 L.241/90)</w:t>
      </w:r>
      <w:r w:rsidR="002B6E54">
        <w:rPr>
          <w:lang w:val="it-IT"/>
        </w:rPr>
        <w:t xml:space="preserve"> </w:t>
      </w:r>
      <w:r w:rsidRPr="0097225A">
        <w:rPr>
          <w:lang w:val="it-IT"/>
        </w:rPr>
        <w:t>che</w:t>
      </w:r>
      <w:r w:rsidR="002B6E54">
        <w:rPr>
          <w:lang w:val="it-IT"/>
        </w:rPr>
        <w:t xml:space="preserve"> </w:t>
      </w:r>
      <w:r w:rsidRPr="0097225A">
        <w:rPr>
          <w:lang w:val="it-IT"/>
        </w:rPr>
        <w:t>rispetti i principi di predeterminazione dei criteri di scelta, trasparenza, pubblicità, concorrenza</w:t>
      </w:r>
      <w:r w:rsidRPr="0097225A">
        <w:rPr>
          <w:lang w:val="it-IT"/>
        </w:rPr>
        <w:t xml:space="preserve"> </w:t>
      </w:r>
      <w:r w:rsidRPr="0097225A">
        <w:rPr>
          <w:lang w:val="it-IT"/>
        </w:rPr>
        <w:t>e parità di trattamento (ai sensi del punto 4.6 dell’Avviso ministeriale), individuati tra le tipologie</w:t>
      </w:r>
      <w:r w:rsidRPr="0097225A">
        <w:rPr>
          <w:lang w:val="it-IT"/>
        </w:rPr>
        <w:t xml:space="preserve"> </w:t>
      </w:r>
      <w:r w:rsidRPr="0097225A">
        <w:rPr>
          <w:lang w:val="it-IT"/>
        </w:rPr>
        <w:t xml:space="preserve">di cui al punto </w:t>
      </w:r>
      <w:r w:rsidRPr="0097225A">
        <w:rPr>
          <w:lang w:val="it-IT"/>
        </w:rPr>
        <w:t xml:space="preserve">2 lett. b) della DGR 566/2026, </w:t>
      </w:r>
      <w:r w:rsidRPr="0097225A">
        <w:rPr>
          <w:lang w:val="it-IT"/>
        </w:rPr>
        <w:t>come di seguito elencat</w:t>
      </w:r>
      <w:r w:rsidRPr="0097225A">
        <w:rPr>
          <w:lang w:val="it-IT"/>
        </w:rPr>
        <w:t>i</w:t>
      </w:r>
      <w:r w:rsidRPr="0097225A">
        <w:rPr>
          <w:lang w:val="it-IT"/>
        </w:rPr>
        <w:t>:</w:t>
      </w:r>
    </w:p>
    <w:p w14:paraId="1A84142D" w14:textId="77777777" w:rsidR="00BE321A" w:rsidRPr="0097225A" w:rsidRDefault="00BE321A" w:rsidP="0097225A">
      <w:pPr>
        <w:pStyle w:val="Paragrafoelenco"/>
        <w:numPr>
          <w:ilvl w:val="0"/>
          <w:numId w:val="8"/>
        </w:numPr>
        <w:spacing w:line="240" w:lineRule="auto"/>
        <w:ind w:left="851" w:hanging="491"/>
        <w:jc w:val="both"/>
        <w:rPr>
          <w:lang w:val="it-IT"/>
        </w:rPr>
      </w:pPr>
      <w:r w:rsidRPr="0097225A">
        <w:rPr>
          <w:lang w:val="it-IT"/>
        </w:rPr>
        <w:t>Enti del Terzo settore di cui all’articolo 4, comma 1 del d.lgs. 3.7.2017, n.117 (codice del</w:t>
      </w:r>
      <w:r w:rsidRPr="0097225A">
        <w:rPr>
          <w:lang w:val="it-IT"/>
        </w:rPr>
        <w:t xml:space="preserve"> </w:t>
      </w:r>
      <w:r w:rsidRPr="0097225A">
        <w:rPr>
          <w:lang w:val="it-IT"/>
        </w:rPr>
        <w:t>Terzo settore), operanti nello specifico settore di riferimento oggetto dell’Avviso nonché</w:t>
      </w:r>
      <w:r w:rsidRPr="0097225A">
        <w:rPr>
          <w:lang w:val="it-IT"/>
        </w:rPr>
        <w:t xml:space="preserve"> </w:t>
      </w:r>
      <w:r w:rsidRPr="0097225A">
        <w:rPr>
          <w:lang w:val="it-IT"/>
        </w:rPr>
        <w:t>iscritti al RUNTS;</w:t>
      </w:r>
      <w:r w:rsidRPr="0097225A">
        <w:rPr>
          <w:lang w:val="it-IT"/>
        </w:rPr>
        <w:t xml:space="preserve"> </w:t>
      </w:r>
    </w:p>
    <w:p w14:paraId="52E96E96" w14:textId="072DB6C8" w:rsidR="00BE321A" w:rsidRPr="0097225A" w:rsidRDefault="00BE321A" w:rsidP="0097225A">
      <w:pPr>
        <w:pStyle w:val="Paragrafoelenco"/>
        <w:numPr>
          <w:ilvl w:val="0"/>
          <w:numId w:val="8"/>
        </w:numPr>
        <w:spacing w:line="240" w:lineRule="auto"/>
        <w:ind w:left="851" w:hanging="491"/>
        <w:jc w:val="both"/>
        <w:rPr>
          <w:lang w:val="it-IT"/>
        </w:rPr>
      </w:pPr>
      <w:r w:rsidRPr="00BE321A">
        <w:rPr>
          <w:lang w:val="it-IT"/>
        </w:rPr>
        <w:t xml:space="preserve">Associazioni iscritte al Registro di cui all’art. 42 del Testo unico sull’immigrazione - </w:t>
      </w:r>
      <w:proofErr w:type="spellStart"/>
      <w:r w:rsidRPr="00BE321A">
        <w:rPr>
          <w:lang w:val="it-IT"/>
        </w:rPr>
        <w:t>D.Lgs.</w:t>
      </w:r>
      <w:proofErr w:type="spellEnd"/>
      <w:r w:rsidRPr="00BE321A">
        <w:rPr>
          <w:lang w:val="it-IT"/>
        </w:rPr>
        <w:t xml:space="preserve"> 25.07.1998 n. 286;</w:t>
      </w:r>
      <w:r w:rsidRPr="0097225A">
        <w:rPr>
          <w:lang w:val="it-IT"/>
        </w:rPr>
        <w:t xml:space="preserve"> </w:t>
      </w:r>
    </w:p>
    <w:p w14:paraId="6AB66180" w14:textId="1C0E2808" w:rsidR="00BE321A" w:rsidRPr="0097225A" w:rsidRDefault="00BE321A" w:rsidP="0097225A">
      <w:pPr>
        <w:pStyle w:val="Paragrafoelenco"/>
        <w:numPr>
          <w:ilvl w:val="0"/>
          <w:numId w:val="8"/>
        </w:numPr>
        <w:spacing w:line="240" w:lineRule="auto"/>
        <w:ind w:left="851" w:hanging="491"/>
        <w:jc w:val="both"/>
        <w:rPr>
          <w:lang w:val="it-IT"/>
        </w:rPr>
      </w:pPr>
      <w:r w:rsidRPr="00BE321A">
        <w:rPr>
          <w:lang w:val="it-IT"/>
        </w:rPr>
        <w:t>Enti ecclesiastici civilmente riconosciuti ai sensi dell’art. 7 della Legge n. 222/1985;</w:t>
      </w:r>
    </w:p>
    <w:p w14:paraId="4905CC24" w14:textId="16EFCEDF" w:rsidR="00BE321A" w:rsidRPr="0097225A" w:rsidRDefault="00BE321A" w:rsidP="0097225A">
      <w:pPr>
        <w:pStyle w:val="Paragrafoelenco"/>
        <w:numPr>
          <w:ilvl w:val="0"/>
          <w:numId w:val="8"/>
        </w:numPr>
        <w:spacing w:line="240" w:lineRule="auto"/>
        <w:ind w:left="851" w:hanging="491"/>
        <w:jc w:val="both"/>
        <w:rPr>
          <w:lang w:val="it-IT"/>
        </w:rPr>
      </w:pPr>
      <w:r w:rsidRPr="00BE321A">
        <w:rPr>
          <w:lang w:val="it-IT"/>
        </w:rPr>
        <w:t>Operatori pubblici e privati accreditati per lo svolgimento di servizi al lavoro ai sensi del</w:t>
      </w:r>
      <w:r w:rsidRPr="0097225A">
        <w:rPr>
          <w:lang w:val="it-IT"/>
        </w:rPr>
        <w:t xml:space="preserve"> </w:t>
      </w:r>
      <w:r w:rsidRPr="00BE321A">
        <w:rPr>
          <w:lang w:val="it-IT"/>
        </w:rPr>
        <w:t>d.lgs. 276/2003 e del d.lgs. 150/2015;</w:t>
      </w:r>
    </w:p>
    <w:p w14:paraId="5143ABC1" w14:textId="77777777" w:rsidR="00BE321A" w:rsidRPr="0097225A" w:rsidRDefault="00BE321A" w:rsidP="0097225A">
      <w:pPr>
        <w:pStyle w:val="Paragrafoelenco"/>
        <w:numPr>
          <w:ilvl w:val="0"/>
          <w:numId w:val="8"/>
        </w:numPr>
        <w:spacing w:line="240" w:lineRule="auto"/>
        <w:ind w:left="851" w:hanging="491"/>
        <w:jc w:val="both"/>
        <w:rPr>
          <w:lang w:val="it-IT"/>
        </w:rPr>
      </w:pPr>
      <w:r w:rsidRPr="0097225A">
        <w:rPr>
          <w:lang w:val="it-IT"/>
        </w:rPr>
        <w:t>Organismi accreditati dalle singole Regioni/Province autonome per lo svolgimento di</w:t>
      </w:r>
      <w:r w:rsidRPr="0097225A">
        <w:rPr>
          <w:lang w:val="it-IT"/>
        </w:rPr>
        <w:t xml:space="preserve"> </w:t>
      </w:r>
      <w:r w:rsidRPr="00BE321A">
        <w:rPr>
          <w:lang w:val="it-IT"/>
        </w:rPr>
        <w:t>attività di formazione professionale e servizi al lavoro ai sensi del Decreto del Ministero</w:t>
      </w:r>
      <w:r w:rsidRPr="0097225A">
        <w:rPr>
          <w:lang w:val="it-IT"/>
        </w:rPr>
        <w:t xml:space="preserve"> </w:t>
      </w:r>
      <w:r w:rsidRPr="00BE321A">
        <w:rPr>
          <w:lang w:val="it-IT"/>
        </w:rPr>
        <w:t>del Lavoro e della Previdenza Sociale del 25 maggio 2001 n. 166;</w:t>
      </w:r>
      <w:r w:rsidRPr="0097225A">
        <w:rPr>
          <w:lang w:val="it-IT"/>
        </w:rPr>
        <w:t xml:space="preserve"> </w:t>
      </w:r>
    </w:p>
    <w:p w14:paraId="0112FD8E" w14:textId="77777777" w:rsidR="00BE321A" w:rsidRPr="0097225A" w:rsidRDefault="00BE321A" w:rsidP="0097225A">
      <w:pPr>
        <w:pStyle w:val="Paragrafoelenco"/>
        <w:numPr>
          <w:ilvl w:val="0"/>
          <w:numId w:val="8"/>
        </w:numPr>
        <w:spacing w:line="240" w:lineRule="auto"/>
        <w:ind w:left="851" w:hanging="491"/>
        <w:jc w:val="both"/>
        <w:rPr>
          <w:lang w:val="it-IT"/>
        </w:rPr>
      </w:pPr>
      <w:r w:rsidRPr="00BE321A">
        <w:rPr>
          <w:lang w:val="it-IT"/>
        </w:rPr>
        <w:t>Associazioni datoriali e organizzazioni sindacali;</w:t>
      </w:r>
    </w:p>
    <w:p w14:paraId="7833F19F" w14:textId="77777777" w:rsidR="00BE321A" w:rsidRPr="0097225A" w:rsidRDefault="00BE321A" w:rsidP="0097225A">
      <w:pPr>
        <w:pStyle w:val="Paragrafoelenco"/>
        <w:numPr>
          <w:ilvl w:val="0"/>
          <w:numId w:val="8"/>
        </w:numPr>
        <w:spacing w:line="240" w:lineRule="auto"/>
        <w:ind w:left="851" w:hanging="491"/>
        <w:jc w:val="both"/>
        <w:rPr>
          <w:lang w:val="it-IT"/>
        </w:rPr>
      </w:pPr>
      <w:r w:rsidRPr="00BE321A">
        <w:rPr>
          <w:lang w:val="it-IT"/>
        </w:rPr>
        <w:t>Fondi interprofessionali ed enti bilaterali;</w:t>
      </w:r>
    </w:p>
    <w:p w14:paraId="52F16B89" w14:textId="77777777" w:rsidR="00BE321A" w:rsidRPr="0097225A" w:rsidRDefault="00BE321A" w:rsidP="0097225A">
      <w:pPr>
        <w:pStyle w:val="Paragrafoelenco"/>
        <w:numPr>
          <w:ilvl w:val="0"/>
          <w:numId w:val="8"/>
        </w:numPr>
        <w:spacing w:line="240" w:lineRule="auto"/>
        <w:ind w:left="851" w:hanging="491"/>
        <w:jc w:val="both"/>
        <w:rPr>
          <w:u w:val="single"/>
          <w:lang w:val="it-IT"/>
        </w:rPr>
      </w:pPr>
      <w:r w:rsidRPr="00BE321A">
        <w:rPr>
          <w:lang w:val="it-IT"/>
        </w:rPr>
        <w:t>ANCI regionale;</w:t>
      </w:r>
    </w:p>
    <w:p w14:paraId="1B03BAC8" w14:textId="6A1765F7" w:rsidR="00DF667B" w:rsidRPr="0097225A" w:rsidRDefault="00BE321A" w:rsidP="0097225A">
      <w:pPr>
        <w:pStyle w:val="Paragrafoelenco"/>
        <w:numPr>
          <w:ilvl w:val="0"/>
          <w:numId w:val="8"/>
        </w:numPr>
        <w:spacing w:line="240" w:lineRule="auto"/>
        <w:ind w:left="851" w:hanging="491"/>
        <w:jc w:val="both"/>
        <w:rPr>
          <w:u w:val="single"/>
          <w:lang w:val="it-IT"/>
        </w:rPr>
      </w:pPr>
      <w:r w:rsidRPr="0097225A">
        <w:rPr>
          <w:lang w:val="it-IT"/>
        </w:rPr>
        <w:t>consorzi o reti tra i soggetti sopraelencati</w:t>
      </w:r>
      <w:r w:rsidRPr="0097225A">
        <w:rPr>
          <w:lang w:val="it-IT"/>
        </w:rPr>
        <w:t>.</w:t>
      </w:r>
    </w:p>
    <w:p w14:paraId="1C810379" w14:textId="77777777" w:rsidR="00BE321A" w:rsidRDefault="00BE321A" w:rsidP="0097225A">
      <w:pPr>
        <w:spacing w:line="240" w:lineRule="auto"/>
        <w:jc w:val="both"/>
        <w:rPr>
          <w:u w:val="single"/>
          <w:lang w:val="it-IT"/>
        </w:rPr>
      </w:pPr>
    </w:p>
    <w:p w14:paraId="5C4FA540" w14:textId="397156AA" w:rsidR="002B6E54" w:rsidRPr="002B6E54" w:rsidRDefault="002B6E54" w:rsidP="002B6E54">
      <w:pPr>
        <w:spacing w:line="240" w:lineRule="auto"/>
        <w:jc w:val="both"/>
        <w:rPr>
          <w:lang w:val="it-IT"/>
        </w:rPr>
      </w:pPr>
      <w:r>
        <w:rPr>
          <w:lang w:val="it-IT"/>
        </w:rPr>
        <w:t>I Partner</w:t>
      </w:r>
      <w:r w:rsidRPr="002B6E54">
        <w:rPr>
          <w:lang w:val="it-IT"/>
        </w:rPr>
        <w:t xml:space="preserve"> selezionati a seguito del presente procedimento dovranno operare in collaborazione nel costituendo </w:t>
      </w:r>
      <w:r w:rsidRPr="0097225A">
        <w:rPr>
          <w:b/>
          <w:bCs/>
          <w:lang w:val="it-IT"/>
        </w:rPr>
        <w:t>Soggetto Proponente Associato (SPA)</w:t>
      </w:r>
      <w:r w:rsidRPr="002B6E54">
        <w:rPr>
          <w:lang w:val="it-IT"/>
        </w:rPr>
        <w:t>, sia nella fase di co-</w:t>
      </w:r>
      <w:r>
        <w:rPr>
          <w:lang w:val="it-IT"/>
        </w:rPr>
        <w:t>definizione della proposta progettuale, sia</w:t>
      </w:r>
      <w:r w:rsidRPr="002B6E54">
        <w:rPr>
          <w:lang w:val="it-IT"/>
        </w:rPr>
        <w:t xml:space="preserve"> nella fase di realizzazione del progetto in caso di approvazione da parte dell’Organismo Intermedio FAMI.</w:t>
      </w:r>
    </w:p>
    <w:p w14:paraId="291A80BF" w14:textId="77777777" w:rsidR="002B6E54" w:rsidRPr="0097225A" w:rsidRDefault="002B6E54" w:rsidP="0097225A">
      <w:pPr>
        <w:spacing w:line="240" w:lineRule="auto"/>
        <w:jc w:val="both"/>
        <w:rPr>
          <w:u w:val="single"/>
          <w:lang w:val="it-IT"/>
        </w:rPr>
      </w:pPr>
    </w:p>
    <w:p w14:paraId="64A26497" w14:textId="12B7493A" w:rsidR="00E4255B" w:rsidRPr="0097225A" w:rsidRDefault="00E4255B" w:rsidP="0097225A">
      <w:pPr>
        <w:spacing w:line="240" w:lineRule="auto"/>
        <w:jc w:val="both"/>
        <w:rPr>
          <w:b/>
          <w:bCs/>
          <w:lang w:val="it-IT"/>
        </w:rPr>
      </w:pPr>
      <w:r w:rsidRPr="0097225A">
        <w:rPr>
          <w:b/>
          <w:bCs/>
          <w:u w:val="single"/>
          <w:lang w:val="it-IT"/>
        </w:rPr>
        <w:t>Art. 2 – Requisiti generali e speciali di partecipazione</w:t>
      </w:r>
    </w:p>
    <w:p w14:paraId="305D0927" w14:textId="5E7A941B" w:rsidR="00DF667B" w:rsidRPr="0097225A" w:rsidRDefault="00E4255B" w:rsidP="0097225A">
      <w:pPr>
        <w:spacing w:line="240" w:lineRule="auto"/>
        <w:jc w:val="both"/>
        <w:rPr>
          <w:lang w:val="it-IT"/>
        </w:rPr>
      </w:pPr>
      <w:r w:rsidRPr="0097225A">
        <w:rPr>
          <w:lang w:val="it-IT"/>
        </w:rPr>
        <w:t>Possono partecipare al presente Avviso i soggetti che</w:t>
      </w:r>
      <w:r w:rsidR="0097225A" w:rsidRPr="0097225A">
        <w:rPr>
          <w:lang w:val="it-IT"/>
        </w:rPr>
        <w:t xml:space="preserve"> </w:t>
      </w:r>
      <w:r w:rsidRPr="0097225A">
        <w:rPr>
          <w:lang w:val="it-IT"/>
        </w:rPr>
        <w:t>non siano incorsi, all’atto della presentazione della domanda:</w:t>
      </w:r>
    </w:p>
    <w:p w14:paraId="43A14901" w14:textId="55C1E0DE" w:rsidR="00E4255B" w:rsidRPr="0097225A" w:rsidRDefault="00E4255B" w:rsidP="0097225A">
      <w:pPr>
        <w:spacing w:line="240" w:lineRule="auto"/>
        <w:jc w:val="both"/>
        <w:rPr>
          <w:lang w:val="it-IT"/>
        </w:rPr>
      </w:pPr>
      <w:r w:rsidRPr="0097225A">
        <w:rPr>
          <w:lang w:val="it-IT"/>
        </w:rPr>
        <w:t xml:space="preserve">a) nelle situazioni di esclusione di cui all’art. 80 del d.lgs. n.50/2016 e </w:t>
      </w:r>
      <w:proofErr w:type="spellStart"/>
      <w:r w:rsidRPr="0097225A">
        <w:rPr>
          <w:lang w:val="it-IT"/>
        </w:rPr>
        <w:t>s.m.i.</w:t>
      </w:r>
      <w:proofErr w:type="spellEnd"/>
      <w:r w:rsidRPr="0097225A">
        <w:rPr>
          <w:lang w:val="it-IT"/>
        </w:rPr>
        <w:t xml:space="preserve"> I soggetti partecipanti attestano il possesso dei sopraelencati requisiti di partecipazione mediante dichiarazione sostitutiva, ai sensi del D.P.R. 445/2000;</w:t>
      </w:r>
    </w:p>
    <w:p w14:paraId="1D7A7791" w14:textId="313D2493" w:rsidR="00E4255B" w:rsidRPr="0097225A" w:rsidRDefault="00E4255B" w:rsidP="0097225A">
      <w:pPr>
        <w:spacing w:line="240" w:lineRule="auto"/>
        <w:jc w:val="both"/>
        <w:rPr>
          <w:lang w:val="it-IT"/>
        </w:rPr>
      </w:pPr>
      <w:r w:rsidRPr="0097225A">
        <w:rPr>
          <w:lang w:val="it-IT"/>
        </w:rPr>
        <w:t>b) in procedimenti pendenti per l'applicazione di una delle misure di prevenzione di cui agli articoli 6 e 67 del D. Lgs.159/2011;</w:t>
      </w:r>
    </w:p>
    <w:p w14:paraId="033D70CB" w14:textId="22F3234C" w:rsidR="00E4255B" w:rsidRPr="0097225A" w:rsidRDefault="00E4255B" w:rsidP="0097225A">
      <w:pPr>
        <w:spacing w:line="240" w:lineRule="auto"/>
        <w:jc w:val="both"/>
        <w:rPr>
          <w:lang w:val="it-IT"/>
        </w:rPr>
      </w:pPr>
      <w:r w:rsidRPr="0097225A">
        <w:rPr>
          <w:lang w:val="it-IT"/>
        </w:rPr>
        <w:t>c) in una delle cause di decadenza, divieto o sospensione di cui all’art. 67 del D. Lgs. 6 settembre 2011, n. 159, e dei tentativi di infiltrazione mafiosa di cui all’art. 4, del d.lgs. 8 agosto 1994, n. 490;</w:t>
      </w:r>
    </w:p>
    <w:p w14:paraId="671CBCF0" w14:textId="6816ED72" w:rsidR="00E4255B" w:rsidRPr="0097225A" w:rsidRDefault="00E4255B" w:rsidP="0097225A">
      <w:pPr>
        <w:spacing w:line="240" w:lineRule="auto"/>
        <w:jc w:val="both"/>
        <w:rPr>
          <w:lang w:val="it-IT"/>
        </w:rPr>
      </w:pPr>
      <w:r w:rsidRPr="0097225A">
        <w:rPr>
          <w:lang w:val="it-IT"/>
        </w:rPr>
        <w:t>d) in sentenze di condanna passata in giudicato, o decreto penale di condanna divenuto irrevocabile, oppure sentenza di applicazione della pena su richiesta, ai sensi dell</w:t>
      </w:r>
      <w:r w:rsidR="0097225A">
        <w:rPr>
          <w:lang w:val="it-IT"/>
        </w:rPr>
        <w:t>’</w:t>
      </w:r>
      <w:r w:rsidRPr="0097225A">
        <w:rPr>
          <w:lang w:val="it-IT"/>
        </w:rPr>
        <w:t>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 45, par</w:t>
      </w:r>
      <w:r w:rsidR="0097225A">
        <w:rPr>
          <w:lang w:val="it-IT"/>
        </w:rPr>
        <w:t>.</w:t>
      </w:r>
      <w:r w:rsidRPr="0097225A">
        <w:rPr>
          <w:lang w:val="it-IT"/>
        </w:rPr>
        <w:t xml:space="preserve"> 1, dir</w:t>
      </w:r>
      <w:r w:rsidR="0097225A">
        <w:rPr>
          <w:lang w:val="it-IT"/>
        </w:rPr>
        <w:t>.</w:t>
      </w:r>
      <w:r w:rsidRPr="0097225A">
        <w:rPr>
          <w:lang w:val="it-IT"/>
        </w:rPr>
        <w:t xml:space="preserve"> CE 2004/18</w:t>
      </w:r>
      <w:r w:rsidR="0097225A">
        <w:rPr>
          <w:lang w:val="it-IT"/>
        </w:rPr>
        <w:t>;</w:t>
      </w:r>
    </w:p>
    <w:p w14:paraId="54892EF0" w14:textId="61717459" w:rsidR="00E4255B" w:rsidRPr="0097225A" w:rsidRDefault="00E4255B" w:rsidP="0097225A">
      <w:pPr>
        <w:spacing w:line="240" w:lineRule="auto"/>
        <w:jc w:val="both"/>
        <w:rPr>
          <w:lang w:val="it-IT"/>
        </w:rPr>
      </w:pPr>
      <w:r w:rsidRPr="0097225A">
        <w:rPr>
          <w:lang w:val="it-IT"/>
        </w:rPr>
        <w:t>e) in violazioni del divieto di intestazione fiduciaria posto dall'art. 17 della l</w:t>
      </w:r>
      <w:r w:rsidR="0097225A">
        <w:rPr>
          <w:lang w:val="it-IT"/>
        </w:rPr>
        <w:t>.</w:t>
      </w:r>
      <w:r w:rsidRPr="0097225A">
        <w:rPr>
          <w:lang w:val="it-IT"/>
        </w:rPr>
        <w:t xml:space="preserve"> 19 marzo 1990, n. 55;</w:t>
      </w:r>
    </w:p>
    <w:p w14:paraId="2DDA7F4F" w14:textId="31243995" w:rsidR="00E4255B" w:rsidRPr="0097225A" w:rsidRDefault="00E4255B" w:rsidP="0097225A">
      <w:pPr>
        <w:spacing w:line="240" w:lineRule="auto"/>
        <w:jc w:val="both"/>
        <w:rPr>
          <w:lang w:val="it-IT"/>
        </w:rPr>
      </w:pPr>
      <w:r w:rsidRPr="0097225A">
        <w:rPr>
          <w:lang w:val="it-IT"/>
        </w:rPr>
        <w:t>f) in gravi infrazioni debitamente accertate alle norme in materia di sicurezza e di ogni altro obbligo derivante dai rapporti di lavoro, risultanti dai dati in possesso dell'Osservatorio;</w:t>
      </w:r>
    </w:p>
    <w:p w14:paraId="3252D689" w14:textId="579A79BA" w:rsidR="00E4255B" w:rsidRPr="0097225A" w:rsidRDefault="00E4255B" w:rsidP="0097225A">
      <w:pPr>
        <w:spacing w:line="240" w:lineRule="auto"/>
        <w:jc w:val="both"/>
        <w:rPr>
          <w:lang w:val="it-IT"/>
        </w:rPr>
      </w:pPr>
      <w:r w:rsidRPr="0097225A">
        <w:rPr>
          <w:lang w:val="it-IT"/>
        </w:rPr>
        <w:t>g) in gravi negligenze o di azioni in malafede nell'esecuzione delle prestazioni affidate dall'Amministrazione; di errori gravi nell'esercizio della propria attività professionale, accertato con qualsiasi mezzo di prova da parte dell'Amministrazione;</w:t>
      </w:r>
    </w:p>
    <w:p w14:paraId="2EFD21A2" w14:textId="509EEC20" w:rsidR="00E4255B" w:rsidRPr="0097225A" w:rsidRDefault="00E4255B" w:rsidP="0097225A">
      <w:pPr>
        <w:spacing w:line="240" w:lineRule="auto"/>
        <w:jc w:val="both"/>
        <w:rPr>
          <w:lang w:val="it-IT"/>
        </w:rPr>
      </w:pPr>
      <w:r w:rsidRPr="0097225A">
        <w:rPr>
          <w:lang w:val="it-IT"/>
        </w:rPr>
        <w:t>h) in violazioni, definitivamente accertate, rispetto agli obblighi relativi al pagamento delle imposte e tasse, secondo la legislazione italiana o quella dello Stato in cui è stabilito;</w:t>
      </w:r>
    </w:p>
    <w:p w14:paraId="400011DA" w14:textId="22350A65" w:rsidR="00E4255B" w:rsidRPr="0097225A" w:rsidRDefault="00E4255B" w:rsidP="0097225A">
      <w:pPr>
        <w:spacing w:line="240" w:lineRule="auto"/>
        <w:jc w:val="both"/>
        <w:rPr>
          <w:lang w:val="it-IT"/>
        </w:rPr>
      </w:pPr>
      <w:r w:rsidRPr="0097225A">
        <w:rPr>
          <w:lang w:val="it-IT"/>
        </w:rPr>
        <w:t xml:space="preserve">i) in false dichiarazioni nell'anno antecedente la data di pubblicazione dell'Avviso in merito ai requisiti e alle condizioni rilevanti per la partecipazione alle procedure di gara e di selezione per </w:t>
      </w:r>
      <w:r w:rsidRPr="0097225A">
        <w:rPr>
          <w:lang w:val="it-IT"/>
        </w:rPr>
        <w:lastRenderedPageBreak/>
        <w:t>l'assegnazione di contributi, né per l'affidamento dei subappalti, risultanti dai dati in possesso dell'Osservatorio;</w:t>
      </w:r>
    </w:p>
    <w:p w14:paraId="5DB9B568" w14:textId="0393CBF3" w:rsidR="00E4255B" w:rsidRPr="0097225A" w:rsidRDefault="00E4255B" w:rsidP="0097225A">
      <w:pPr>
        <w:spacing w:line="240" w:lineRule="auto"/>
        <w:jc w:val="both"/>
        <w:rPr>
          <w:lang w:val="it-IT"/>
        </w:rPr>
      </w:pPr>
      <w:r w:rsidRPr="0097225A">
        <w:rPr>
          <w:lang w:val="it-IT"/>
        </w:rPr>
        <w:t xml:space="preserve">j) in gravi negligenze o malafede nell'esecuzione di prestazioni professionali derivanti da procedure di gara </w:t>
      </w:r>
      <w:proofErr w:type="spellStart"/>
      <w:r w:rsidRPr="0097225A">
        <w:rPr>
          <w:lang w:val="it-IT"/>
        </w:rPr>
        <w:t>finanziate</w:t>
      </w:r>
      <w:proofErr w:type="spellEnd"/>
      <w:r w:rsidRPr="0097225A">
        <w:rPr>
          <w:lang w:val="it-IT"/>
        </w:rPr>
        <w:t xml:space="preserve"> con fondi comunitari e/o nazionali;</w:t>
      </w:r>
    </w:p>
    <w:p w14:paraId="38712F1F" w14:textId="2DF1A7DA" w:rsidR="00E4255B" w:rsidRPr="0097225A" w:rsidRDefault="00E4255B" w:rsidP="0097225A">
      <w:pPr>
        <w:spacing w:line="240" w:lineRule="auto"/>
        <w:jc w:val="both"/>
        <w:rPr>
          <w:lang w:val="it-IT"/>
        </w:rPr>
      </w:pPr>
      <w:r w:rsidRPr="0097225A">
        <w:rPr>
          <w:lang w:val="it-IT"/>
        </w:rPr>
        <w:t>k) in violazioni gravi, definitivamente accertate, alle norme in materia di contributi previdenziali ed assistenziali, secondo la legislazione italiana o dello Stato in cui è stabilito;</w:t>
      </w:r>
    </w:p>
    <w:p w14:paraId="69299805" w14:textId="01E27A40" w:rsidR="00E4255B" w:rsidRPr="0097225A" w:rsidRDefault="00E4255B" w:rsidP="0097225A">
      <w:pPr>
        <w:spacing w:line="240" w:lineRule="auto"/>
        <w:jc w:val="both"/>
        <w:rPr>
          <w:lang w:val="it-IT"/>
        </w:rPr>
      </w:pPr>
      <w:r w:rsidRPr="0097225A">
        <w:rPr>
          <w:lang w:val="it-IT"/>
        </w:rPr>
        <w:t xml:space="preserve">l) in sanzioni interdittive di cui all'art. 9, comma 2, lett. c), del d.lgs. n. 231/2001 e </w:t>
      </w:r>
      <w:proofErr w:type="spellStart"/>
      <w:r w:rsidRPr="0097225A">
        <w:rPr>
          <w:lang w:val="it-IT"/>
        </w:rPr>
        <w:t>s.m.i.</w:t>
      </w:r>
      <w:proofErr w:type="spellEnd"/>
      <w:r w:rsidRPr="0097225A">
        <w:rPr>
          <w:lang w:val="it-IT"/>
        </w:rPr>
        <w:t xml:space="preserve">, o di altra sanzione che comporti il divieto di contrarre con la Pubblica Amministrazione compresi i provvedimenti interdittivi di cui all'art. di cui all’art. 14 del </w:t>
      </w:r>
      <w:proofErr w:type="spellStart"/>
      <w:r w:rsidRPr="0097225A">
        <w:rPr>
          <w:lang w:val="it-IT"/>
        </w:rPr>
        <w:t>D.Lgs.</w:t>
      </w:r>
      <w:proofErr w:type="spellEnd"/>
      <w:r w:rsidRPr="0097225A">
        <w:rPr>
          <w:lang w:val="it-IT"/>
        </w:rPr>
        <w:t xml:space="preserve"> 9 aprile 2008 n.81.</w:t>
      </w:r>
    </w:p>
    <w:p w14:paraId="6581E784" w14:textId="77777777" w:rsidR="00DF667B" w:rsidRDefault="00DF667B" w:rsidP="0097225A">
      <w:pPr>
        <w:spacing w:line="240" w:lineRule="auto"/>
        <w:jc w:val="both"/>
        <w:rPr>
          <w:u w:val="single"/>
          <w:lang w:val="it-IT"/>
        </w:rPr>
      </w:pPr>
    </w:p>
    <w:p w14:paraId="08D20971" w14:textId="25939FBA" w:rsidR="00FD493C" w:rsidRPr="00FD493C" w:rsidRDefault="00FD493C" w:rsidP="00FD493C">
      <w:pPr>
        <w:spacing w:line="240" w:lineRule="auto"/>
        <w:jc w:val="both"/>
        <w:rPr>
          <w:lang w:val="it-IT"/>
        </w:rPr>
      </w:pPr>
      <w:r w:rsidRPr="00FD493C">
        <w:rPr>
          <w:lang w:val="it-IT"/>
        </w:rPr>
        <w:t>I soggetti che intendono presentare domande di partecipazione devono anche possedere i</w:t>
      </w:r>
      <w:r w:rsidRPr="00FD493C">
        <w:rPr>
          <w:b/>
          <w:bCs/>
          <w:lang w:val="it-IT"/>
        </w:rPr>
        <w:t xml:space="preserve"> </w:t>
      </w:r>
      <w:r w:rsidRPr="00FD493C">
        <w:rPr>
          <w:b/>
          <w:bCs/>
          <w:lang w:val="it-IT"/>
        </w:rPr>
        <w:t xml:space="preserve">requisiti gestionali </w:t>
      </w:r>
      <w:r w:rsidRPr="00FD493C">
        <w:rPr>
          <w:lang w:val="it-IT"/>
        </w:rPr>
        <w:t xml:space="preserve">consistenti: </w:t>
      </w:r>
    </w:p>
    <w:p w14:paraId="7CC0FB3B" w14:textId="77777777" w:rsidR="00FD493C" w:rsidRPr="00FD493C" w:rsidRDefault="00FD493C" w:rsidP="00FD493C">
      <w:pPr>
        <w:spacing w:line="240" w:lineRule="auto"/>
        <w:jc w:val="both"/>
        <w:rPr>
          <w:lang w:val="it-IT"/>
        </w:rPr>
      </w:pPr>
      <w:r w:rsidRPr="00FD493C">
        <w:rPr>
          <w:b/>
          <w:bCs/>
          <w:lang w:val="it-IT"/>
        </w:rPr>
        <w:t xml:space="preserve">a) </w:t>
      </w:r>
      <w:r w:rsidRPr="00FD493C">
        <w:rPr>
          <w:lang w:val="it-IT"/>
        </w:rPr>
        <w:t xml:space="preserve">avere la disponibilità di firma digitale del Rappresentante legale in corso di validità e di una casella di posta elettronica certificata; </w:t>
      </w:r>
    </w:p>
    <w:p w14:paraId="1272F5B5" w14:textId="7C51A49D" w:rsidR="00FD493C" w:rsidRPr="00FD493C" w:rsidRDefault="00FD493C" w:rsidP="00FD493C">
      <w:pPr>
        <w:spacing w:line="240" w:lineRule="auto"/>
        <w:jc w:val="both"/>
        <w:rPr>
          <w:lang w:val="it-IT"/>
        </w:rPr>
      </w:pPr>
      <w:r w:rsidRPr="00FD493C">
        <w:rPr>
          <w:b/>
          <w:bCs/>
          <w:lang w:val="it-IT"/>
        </w:rPr>
        <w:t xml:space="preserve">b) </w:t>
      </w:r>
      <w:r w:rsidRPr="00FD493C">
        <w:rPr>
          <w:lang w:val="it-IT"/>
        </w:rPr>
        <w:t xml:space="preserve">avere almeno una sede operativa attiva sul territorio della Regione Umbria </w:t>
      </w:r>
      <w:r>
        <w:rPr>
          <w:lang w:val="it-IT"/>
        </w:rPr>
        <w:t>al momento della presentazione della domanda di partecipazione.</w:t>
      </w:r>
      <w:r w:rsidRPr="00FD493C">
        <w:rPr>
          <w:lang w:val="it-IT"/>
        </w:rPr>
        <w:t xml:space="preserve"> </w:t>
      </w:r>
    </w:p>
    <w:p w14:paraId="2D56E119" w14:textId="77777777" w:rsidR="00FD493C" w:rsidRPr="00FD493C" w:rsidRDefault="00FD493C" w:rsidP="00FD493C">
      <w:pPr>
        <w:spacing w:line="240" w:lineRule="auto"/>
        <w:jc w:val="both"/>
        <w:rPr>
          <w:u w:val="single"/>
          <w:lang w:val="it-IT"/>
        </w:rPr>
      </w:pPr>
    </w:p>
    <w:p w14:paraId="2372CF63" w14:textId="0B82BEBB" w:rsidR="00FD493C" w:rsidRPr="00FD493C" w:rsidRDefault="00FD493C" w:rsidP="00FD493C">
      <w:pPr>
        <w:spacing w:line="240" w:lineRule="auto"/>
        <w:jc w:val="both"/>
        <w:rPr>
          <w:lang w:val="it-IT"/>
        </w:rPr>
      </w:pPr>
      <w:r w:rsidRPr="00FD493C">
        <w:rPr>
          <w:lang w:val="it-IT"/>
        </w:rPr>
        <w:t>I soggetti che intendono presentare domande di partecipazione attestano il possesso dei sopraelencati requisiti di partecipazione mediante dichiarazione sostitutiva resa ai sensi del D.P.R. 445/2000 e sottoscritta digitalmente dal Rappresentante legale.</w:t>
      </w:r>
    </w:p>
    <w:p w14:paraId="135EDEF1" w14:textId="77777777" w:rsidR="00FD493C" w:rsidRPr="0097225A" w:rsidRDefault="00FD493C" w:rsidP="0097225A">
      <w:pPr>
        <w:spacing w:line="240" w:lineRule="auto"/>
        <w:jc w:val="both"/>
        <w:rPr>
          <w:u w:val="single"/>
          <w:lang w:val="it-IT"/>
        </w:rPr>
      </w:pPr>
    </w:p>
    <w:p w14:paraId="237622A7" w14:textId="4FD97C49" w:rsidR="00E4255B" w:rsidRPr="0097225A" w:rsidRDefault="00E4255B" w:rsidP="0097225A">
      <w:pPr>
        <w:spacing w:line="240" w:lineRule="auto"/>
        <w:jc w:val="both"/>
        <w:rPr>
          <w:b/>
          <w:bCs/>
          <w:lang w:val="it-IT"/>
        </w:rPr>
      </w:pPr>
      <w:r w:rsidRPr="0097225A">
        <w:rPr>
          <w:b/>
          <w:bCs/>
          <w:u w:val="single"/>
          <w:lang w:val="it-IT"/>
        </w:rPr>
        <w:t>Art. 3 – Descrizione del Progetto</w:t>
      </w:r>
    </w:p>
    <w:p w14:paraId="120C3085" w14:textId="5372A56D" w:rsidR="0097225A" w:rsidRPr="0097225A" w:rsidRDefault="0097225A" w:rsidP="0097225A">
      <w:pPr>
        <w:spacing w:line="240" w:lineRule="auto"/>
        <w:jc w:val="both"/>
        <w:rPr>
          <w:lang w:val="it-IT"/>
        </w:rPr>
      </w:pPr>
      <w:r w:rsidRPr="0097225A">
        <w:rPr>
          <w:lang w:val="it-IT"/>
        </w:rPr>
        <w:t>L</w:t>
      </w:r>
      <w:r w:rsidRPr="0097225A">
        <w:rPr>
          <w:lang w:val="it-IT"/>
        </w:rPr>
        <w:t>a Regione Umbria</w:t>
      </w:r>
      <w:r w:rsidRPr="0097225A">
        <w:rPr>
          <w:lang w:val="it-IT"/>
        </w:rPr>
        <w:t>,</w:t>
      </w:r>
      <w:r w:rsidRPr="0097225A">
        <w:rPr>
          <w:lang w:val="it-IT"/>
        </w:rPr>
        <w:t xml:space="preserve"> ai sensi del punto 2 lett. a) della DGR 566/2026</w:t>
      </w:r>
      <w:r w:rsidRPr="0097225A">
        <w:rPr>
          <w:lang w:val="it-IT"/>
        </w:rPr>
        <w:t xml:space="preserve">, </w:t>
      </w:r>
      <w:r w:rsidRPr="0097225A">
        <w:rPr>
          <w:lang w:val="it-IT"/>
        </w:rPr>
        <w:t>intende presentare</w:t>
      </w:r>
      <w:r w:rsidRPr="0097225A">
        <w:rPr>
          <w:lang w:val="it-IT"/>
        </w:rPr>
        <w:t xml:space="preserve"> </w:t>
      </w:r>
      <w:r w:rsidRPr="0097225A">
        <w:rPr>
          <w:lang w:val="it-IT"/>
        </w:rPr>
        <w:t>una proposta progettuale a valere sull’Avviso ministeriale che preveda</w:t>
      </w:r>
      <w:r w:rsidRPr="0097225A">
        <w:rPr>
          <w:lang w:val="it-IT"/>
        </w:rPr>
        <w:t xml:space="preserve"> </w:t>
      </w:r>
      <w:r w:rsidRPr="0097225A">
        <w:rPr>
          <w:lang w:val="it-IT"/>
        </w:rPr>
        <w:t xml:space="preserve">la realizzazione di misure volte </w:t>
      </w:r>
      <w:r w:rsidRPr="0097225A">
        <w:rPr>
          <w:b/>
          <w:bCs/>
          <w:lang w:val="it-IT"/>
        </w:rPr>
        <w:t>all’inserimento e all’inclusione socio-lavorativa delle</w:t>
      </w:r>
      <w:r w:rsidRPr="0097225A">
        <w:rPr>
          <w:b/>
          <w:bCs/>
          <w:lang w:val="it-IT"/>
        </w:rPr>
        <w:t xml:space="preserve"> </w:t>
      </w:r>
      <w:r w:rsidRPr="0097225A">
        <w:rPr>
          <w:b/>
          <w:bCs/>
          <w:lang w:val="it-IT"/>
        </w:rPr>
        <w:t>donne migranti</w:t>
      </w:r>
      <w:r w:rsidRPr="0097225A">
        <w:rPr>
          <w:lang w:val="it-IT"/>
        </w:rPr>
        <w:t>, afferenti alle linee di attività come di</w:t>
      </w:r>
      <w:r w:rsidRPr="0097225A">
        <w:rPr>
          <w:lang w:val="it-IT"/>
        </w:rPr>
        <w:t xml:space="preserve"> </w:t>
      </w:r>
      <w:r w:rsidRPr="0097225A">
        <w:rPr>
          <w:lang w:val="it-IT"/>
        </w:rPr>
        <w:t>seguito elencate:</w:t>
      </w:r>
    </w:p>
    <w:p w14:paraId="7CB293FA" w14:textId="4671E132" w:rsidR="0097225A" w:rsidRPr="0097225A" w:rsidRDefault="0097225A" w:rsidP="0097225A">
      <w:pPr>
        <w:spacing w:line="240" w:lineRule="auto"/>
        <w:ind w:left="284"/>
        <w:jc w:val="both"/>
        <w:rPr>
          <w:lang w:val="it-IT"/>
        </w:rPr>
      </w:pPr>
      <w:r w:rsidRPr="0097225A">
        <w:rPr>
          <w:lang w:val="it-IT"/>
        </w:rPr>
        <w:t>i. “</w:t>
      </w:r>
      <w:r w:rsidRPr="0097225A">
        <w:rPr>
          <w:b/>
          <w:bCs/>
          <w:i/>
          <w:iCs/>
          <w:lang w:val="it-IT"/>
        </w:rPr>
        <w:t>Azione 1</w:t>
      </w:r>
      <w:r w:rsidRPr="0097225A">
        <w:rPr>
          <w:i/>
          <w:iCs/>
          <w:lang w:val="it-IT"/>
        </w:rPr>
        <w:t xml:space="preserve"> - Inserimento socio-lavorativo delle vittime di tratta e di grave sfruttamento</w:t>
      </w:r>
      <w:r w:rsidRPr="0097225A">
        <w:rPr>
          <w:i/>
          <w:iCs/>
          <w:lang w:val="it-IT"/>
        </w:rPr>
        <w:t xml:space="preserve"> </w:t>
      </w:r>
      <w:r w:rsidRPr="0097225A">
        <w:rPr>
          <w:i/>
          <w:iCs/>
          <w:lang w:val="it-IT"/>
        </w:rPr>
        <w:t>lavorativo e delle vittime di violenza di genere</w:t>
      </w:r>
      <w:r w:rsidRPr="0097225A">
        <w:rPr>
          <w:lang w:val="it-IT"/>
        </w:rPr>
        <w:t>”: gli interventi coniugheranno politiche per</w:t>
      </w:r>
      <w:r w:rsidRPr="0097225A">
        <w:rPr>
          <w:lang w:val="it-IT"/>
        </w:rPr>
        <w:t xml:space="preserve"> </w:t>
      </w:r>
      <w:r w:rsidRPr="0097225A">
        <w:rPr>
          <w:lang w:val="it-IT"/>
        </w:rPr>
        <w:t>l’inserimento lavorativo e politiche per le pari opportunità, realizzando azioni afferenti</w:t>
      </w:r>
      <w:r w:rsidRPr="0097225A">
        <w:rPr>
          <w:lang w:val="it-IT"/>
        </w:rPr>
        <w:t xml:space="preserve"> </w:t>
      </w:r>
      <w:r w:rsidRPr="0097225A">
        <w:rPr>
          <w:lang w:val="it-IT"/>
        </w:rPr>
        <w:t>all’ambito lavorativo e formativo, con prese in carico altamente individualizzate, con</w:t>
      </w:r>
      <w:r w:rsidRPr="0097225A">
        <w:rPr>
          <w:lang w:val="it-IT"/>
        </w:rPr>
        <w:t xml:space="preserve"> </w:t>
      </w:r>
      <w:r w:rsidRPr="0097225A">
        <w:rPr>
          <w:lang w:val="it-IT"/>
        </w:rPr>
        <w:t xml:space="preserve">percorsi </w:t>
      </w:r>
      <w:proofErr w:type="spellStart"/>
      <w:r w:rsidRPr="0097225A">
        <w:rPr>
          <w:i/>
          <w:iCs/>
          <w:lang w:val="it-IT"/>
        </w:rPr>
        <w:t>tailor</w:t>
      </w:r>
      <w:proofErr w:type="spellEnd"/>
      <w:r w:rsidRPr="0097225A">
        <w:rPr>
          <w:i/>
          <w:iCs/>
          <w:lang w:val="it-IT"/>
        </w:rPr>
        <w:t xml:space="preserve"> made </w:t>
      </w:r>
      <w:r w:rsidRPr="0097225A">
        <w:rPr>
          <w:lang w:val="it-IT"/>
        </w:rPr>
        <w:t>e un ventaglio modulabile di misure attivabili, anche rivolte ad</w:t>
      </w:r>
      <w:r w:rsidRPr="0097225A">
        <w:rPr>
          <w:lang w:val="it-IT"/>
        </w:rPr>
        <w:t xml:space="preserve"> </w:t>
      </w:r>
      <w:r w:rsidRPr="0097225A">
        <w:rPr>
          <w:lang w:val="it-IT"/>
        </w:rPr>
        <w:t>eventuali figli e figlie a carico. Potranno anche essere erogate misure complementari e di</w:t>
      </w:r>
      <w:r w:rsidRPr="0097225A">
        <w:rPr>
          <w:lang w:val="it-IT"/>
        </w:rPr>
        <w:t xml:space="preserve"> </w:t>
      </w:r>
      <w:r w:rsidRPr="0097225A">
        <w:rPr>
          <w:lang w:val="it-IT"/>
        </w:rPr>
        <w:t>accompagnamento, in particolare finalizzate alla conciliazione vita/lavoro e</w:t>
      </w:r>
      <w:r w:rsidRPr="0097225A">
        <w:rPr>
          <w:lang w:val="it-IT"/>
        </w:rPr>
        <w:t xml:space="preserve"> </w:t>
      </w:r>
      <w:r w:rsidRPr="0097225A">
        <w:rPr>
          <w:lang w:val="it-IT"/>
        </w:rPr>
        <w:t>all’accompagnamento all’abitare;</w:t>
      </w:r>
    </w:p>
    <w:p w14:paraId="40F86800" w14:textId="330694EA" w:rsidR="002B6E54" w:rsidRPr="002B6E54" w:rsidRDefault="0097225A" w:rsidP="002B6E54">
      <w:pPr>
        <w:spacing w:line="240" w:lineRule="auto"/>
        <w:ind w:left="284"/>
        <w:jc w:val="both"/>
        <w:rPr>
          <w:lang w:val="it-IT"/>
        </w:rPr>
      </w:pPr>
      <w:r w:rsidRPr="0097225A">
        <w:rPr>
          <w:lang w:val="it-IT"/>
        </w:rPr>
        <w:t xml:space="preserve">ii. </w:t>
      </w:r>
      <w:r w:rsidRPr="0097225A">
        <w:rPr>
          <w:i/>
          <w:iCs/>
          <w:lang w:val="it-IT"/>
        </w:rPr>
        <w:t>“</w:t>
      </w:r>
      <w:r w:rsidRPr="0097225A">
        <w:rPr>
          <w:b/>
          <w:bCs/>
          <w:i/>
          <w:iCs/>
          <w:lang w:val="it-IT"/>
        </w:rPr>
        <w:t>Azione 3</w:t>
      </w:r>
      <w:r w:rsidRPr="0097225A">
        <w:rPr>
          <w:i/>
          <w:iCs/>
          <w:lang w:val="it-IT"/>
        </w:rPr>
        <w:t xml:space="preserve"> - Inclusione socio-lavorativa di donne migranti disoccupate e/o inoccupate e in</w:t>
      </w:r>
      <w:r w:rsidRPr="0097225A">
        <w:rPr>
          <w:i/>
          <w:iCs/>
          <w:lang w:val="it-IT"/>
        </w:rPr>
        <w:t xml:space="preserve"> </w:t>
      </w:r>
      <w:r w:rsidRPr="0097225A">
        <w:rPr>
          <w:i/>
          <w:iCs/>
          <w:lang w:val="it-IT"/>
        </w:rPr>
        <w:t>condizioni di precarietà lavorativa e contrasto alle marginalità</w:t>
      </w:r>
      <w:r w:rsidRPr="0097225A">
        <w:rPr>
          <w:lang w:val="it-IT"/>
        </w:rPr>
        <w:t>”</w:t>
      </w:r>
      <w:r w:rsidR="002B6E54">
        <w:rPr>
          <w:lang w:val="it-IT"/>
        </w:rPr>
        <w:t xml:space="preserve">: </w:t>
      </w:r>
      <w:r w:rsidR="002B6E54" w:rsidRPr="002B6E54">
        <w:rPr>
          <w:lang w:val="it-IT"/>
        </w:rPr>
        <w:t xml:space="preserve">misure volte alla promozione dell’inclusione delle donne extra-Ue maggiormente distanti dal mercato del lavoro, a partire da quelle giunte in Italia per motivi familiari. La possibilità di </w:t>
      </w:r>
      <w:r w:rsidR="002B6E54" w:rsidRPr="002B6E54">
        <w:rPr>
          <w:i/>
          <w:iCs/>
          <w:lang w:val="it-IT"/>
        </w:rPr>
        <w:t>engagement</w:t>
      </w:r>
      <w:r w:rsidR="002B6E54" w:rsidRPr="002B6E54">
        <w:rPr>
          <w:lang w:val="it-IT"/>
        </w:rPr>
        <w:t xml:space="preserve"> per questi </w:t>
      </w:r>
      <w:r w:rsidR="002B6E54" w:rsidRPr="002B6E54">
        <w:rPr>
          <w:i/>
          <w:iCs/>
          <w:lang w:val="it-IT"/>
        </w:rPr>
        <w:t>target</w:t>
      </w:r>
      <w:r w:rsidR="002B6E54" w:rsidRPr="002B6E54">
        <w:rPr>
          <w:lang w:val="it-IT"/>
        </w:rPr>
        <w:t xml:space="preserve"> è legata fortemente alla dimensione di prossimità, per cui su questa linea di attività, si potrà prevedere una stretta collaborazione con gli Enti locali. Questa linea di intervento può declinarsi in azioni afferenti, a titolo esemplificativo ma non esaustivo, ai seguenti ambiti: formazione linguistica (anche italiano per il lavoro); alfabetizzazione ai diritti; strumenti per la conciliazione vita/lavoro; accompagnamento all’autoimprenditoria; orientamento ai servizi del territorio; realizzazione di laboratori ludico-espressivi e laboratori di socialità; empowerment dell’associazionismo straniero femminile. Gli interventi dovrebbero puntare al coinvolgimento della rete dei servizi territoriali, in particolare i servizi sanitari, i servizi scolastici e i servizi sociali, oltre ai servizi per il lavoro del pubblico e/o del privato accreditato. Inoltre, centrale può essere la cooperazione gli Enti del Terzo settore che hanno maturato significative esperienze nell’accoglienza e inclusione delle donne migranti e nel contrasto alla violenza di genere e con le associazioni di donne straniere presenti nei territori, anche al fine di promuovere rappresentanti di alcune collettività nel ruolo di leader di comunità nei percorsi di emancipazione delle donne destinatarie dell’intervento. </w:t>
      </w:r>
    </w:p>
    <w:p w14:paraId="3465028A" w14:textId="14BAB134" w:rsidR="0097225A" w:rsidRPr="0097225A" w:rsidRDefault="0097225A" w:rsidP="002B6E54">
      <w:pPr>
        <w:spacing w:line="240" w:lineRule="auto"/>
        <w:ind w:left="284"/>
        <w:jc w:val="both"/>
        <w:rPr>
          <w:lang w:val="it-IT"/>
        </w:rPr>
      </w:pPr>
    </w:p>
    <w:p w14:paraId="21220270" w14:textId="02FEFFAA" w:rsidR="0097225A" w:rsidRDefault="0097225A" w:rsidP="0097225A">
      <w:pPr>
        <w:spacing w:line="240" w:lineRule="auto"/>
        <w:jc w:val="both"/>
        <w:rPr>
          <w:b/>
          <w:bCs/>
          <w:lang w:val="it-IT"/>
        </w:rPr>
      </w:pPr>
      <w:r w:rsidRPr="0097225A">
        <w:rPr>
          <w:b/>
          <w:bCs/>
          <w:lang w:val="it-IT"/>
        </w:rPr>
        <w:t xml:space="preserve">I Soggetti proponenti presentano proposte di attività progettuali nell’ambito di </w:t>
      </w:r>
      <w:r w:rsidR="00953A95">
        <w:rPr>
          <w:b/>
          <w:bCs/>
          <w:lang w:val="it-IT"/>
        </w:rPr>
        <w:t>almeno</w:t>
      </w:r>
      <w:r w:rsidRPr="0097225A">
        <w:rPr>
          <w:b/>
          <w:bCs/>
          <w:lang w:val="it-IT"/>
        </w:rPr>
        <w:t xml:space="preserve"> una delle Azioni sopra riportate.</w:t>
      </w:r>
    </w:p>
    <w:p w14:paraId="2D7A42B1" w14:textId="77777777" w:rsidR="00953A95" w:rsidRPr="0097225A" w:rsidRDefault="00953A95" w:rsidP="0097225A">
      <w:pPr>
        <w:spacing w:line="240" w:lineRule="auto"/>
        <w:jc w:val="both"/>
        <w:rPr>
          <w:b/>
          <w:bCs/>
          <w:lang w:val="it-IT"/>
        </w:rPr>
      </w:pPr>
    </w:p>
    <w:p w14:paraId="5280B8FD" w14:textId="722E8630" w:rsidR="00E4255B" w:rsidRPr="0097225A" w:rsidRDefault="00E4255B" w:rsidP="0097225A">
      <w:pPr>
        <w:spacing w:line="240" w:lineRule="auto"/>
        <w:jc w:val="both"/>
        <w:rPr>
          <w:b/>
          <w:bCs/>
          <w:lang w:val="it-IT"/>
        </w:rPr>
      </w:pPr>
      <w:r w:rsidRPr="0097225A">
        <w:rPr>
          <w:b/>
          <w:bCs/>
          <w:u w:val="single"/>
          <w:lang w:val="it-IT"/>
        </w:rPr>
        <w:lastRenderedPageBreak/>
        <w:t>Art.</w:t>
      </w:r>
      <w:r w:rsidR="0097225A">
        <w:rPr>
          <w:b/>
          <w:bCs/>
          <w:u w:val="single"/>
          <w:lang w:val="it-IT"/>
        </w:rPr>
        <w:t xml:space="preserve"> </w:t>
      </w:r>
      <w:r w:rsidRPr="0097225A">
        <w:rPr>
          <w:b/>
          <w:bCs/>
          <w:u w:val="single"/>
          <w:lang w:val="it-IT"/>
        </w:rPr>
        <w:t>4 - Durata del Progetto</w:t>
      </w:r>
    </w:p>
    <w:p w14:paraId="2F459801" w14:textId="4B3D55CC" w:rsidR="00E4255B" w:rsidRPr="0097225A" w:rsidRDefault="00E4255B" w:rsidP="0097225A">
      <w:pPr>
        <w:spacing w:line="240" w:lineRule="auto"/>
        <w:jc w:val="both"/>
        <w:rPr>
          <w:lang w:val="it-IT"/>
        </w:rPr>
      </w:pPr>
      <w:r w:rsidRPr="0097225A">
        <w:rPr>
          <w:lang w:val="it-IT"/>
        </w:rPr>
        <w:t xml:space="preserve">Il progetto avrà durata </w:t>
      </w:r>
      <w:r w:rsidR="006F32B7" w:rsidRPr="0097225A">
        <w:rPr>
          <w:lang w:val="it-IT"/>
        </w:rPr>
        <w:t>non superiore a 24 mesi, a partire dall’avvio delle attività e dovranno concludersi entro il 31/12/2028.</w:t>
      </w:r>
    </w:p>
    <w:p w14:paraId="43A88012" w14:textId="77777777" w:rsidR="00DF667B" w:rsidRPr="0097225A" w:rsidRDefault="00DF667B" w:rsidP="0097225A">
      <w:pPr>
        <w:spacing w:line="240" w:lineRule="auto"/>
        <w:jc w:val="both"/>
        <w:rPr>
          <w:u w:val="single"/>
          <w:lang w:val="it-IT"/>
        </w:rPr>
      </w:pPr>
    </w:p>
    <w:p w14:paraId="5E8F9C36" w14:textId="47E0C53B" w:rsidR="00E4255B" w:rsidRPr="0097225A" w:rsidRDefault="00E4255B" w:rsidP="0097225A">
      <w:pPr>
        <w:spacing w:line="240" w:lineRule="auto"/>
        <w:jc w:val="both"/>
        <w:rPr>
          <w:b/>
          <w:bCs/>
          <w:lang w:val="it-IT"/>
        </w:rPr>
      </w:pPr>
      <w:r w:rsidRPr="0097225A">
        <w:rPr>
          <w:b/>
          <w:bCs/>
          <w:u w:val="single"/>
          <w:lang w:val="it-IT"/>
        </w:rPr>
        <w:t>Art.</w:t>
      </w:r>
      <w:r w:rsidR="0097225A">
        <w:rPr>
          <w:b/>
          <w:bCs/>
          <w:u w:val="single"/>
          <w:lang w:val="it-IT"/>
        </w:rPr>
        <w:t xml:space="preserve"> </w:t>
      </w:r>
      <w:r w:rsidRPr="0097225A">
        <w:rPr>
          <w:b/>
          <w:bCs/>
          <w:u w:val="single"/>
          <w:lang w:val="it-IT"/>
        </w:rPr>
        <w:t>5 – Risorse economiche</w:t>
      </w:r>
    </w:p>
    <w:p w14:paraId="4668A5FF" w14:textId="10C5869B" w:rsidR="00E4255B" w:rsidRPr="0097225A" w:rsidRDefault="00E4255B" w:rsidP="0097225A">
      <w:pPr>
        <w:spacing w:line="240" w:lineRule="auto"/>
        <w:jc w:val="both"/>
        <w:rPr>
          <w:lang w:val="it-IT"/>
        </w:rPr>
      </w:pPr>
      <w:r w:rsidRPr="0097225A">
        <w:rPr>
          <w:lang w:val="it-IT"/>
        </w:rPr>
        <w:t xml:space="preserve">Le risorse destinate al finanziamento del progetto in oggetto sono pari ad euro </w:t>
      </w:r>
      <w:r w:rsidR="006F32B7" w:rsidRPr="0097225A">
        <w:rPr>
          <w:lang w:val="it-IT"/>
        </w:rPr>
        <w:t>296.000,00</w:t>
      </w:r>
      <w:r w:rsidRPr="0097225A">
        <w:rPr>
          <w:lang w:val="it-IT"/>
        </w:rPr>
        <w:t>.</w:t>
      </w:r>
    </w:p>
    <w:p w14:paraId="34CE98C2" w14:textId="77777777" w:rsidR="0097225A" w:rsidRPr="0097225A" w:rsidRDefault="0097225A" w:rsidP="0097225A">
      <w:pPr>
        <w:spacing w:line="240" w:lineRule="auto"/>
        <w:jc w:val="both"/>
        <w:rPr>
          <w:u w:val="single"/>
          <w:lang w:val="it-IT"/>
        </w:rPr>
      </w:pPr>
    </w:p>
    <w:p w14:paraId="55BA28B1" w14:textId="793B9DDB" w:rsidR="006F32B7" w:rsidRPr="0097225A" w:rsidRDefault="006F32B7" w:rsidP="0097225A">
      <w:pPr>
        <w:spacing w:line="240" w:lineRule="auto"/>
        <w:jc w:val="both"/>
        <w:rPr>
          <w:b/>
          <w:bCs/>
          <w:lang w:val="it-IT"/>
        </w:rPr>
      </w:pPr>
      <w:r w:rsidRPr="0097225A">
        <w:rPr>
          <w:b/>
          <w:bCs/>
          <w:u w:val="single"/>
          <w:lang w:val="it-IT"/>
        </w:rPr>
        <w:t>Art.</w:t>
      </w:r>
      <w:r w:rsidR="0097225A">
        <w:rPr>
          <w:b/>
          <w:bCs/>
          <w:u w:val="single"/>
          <w:lang w:val="it-IT"/>
        </w:rPr>
        <w:t xml:space="preserve"> </w:t>
      </w:r>
      <w:r w:rsidRPr="0097225A">
        <w:rPr>
          <w:b/>
          <w:bCs/>
          <w:u w:val="single"/>
          <w:lang w:val="it-IT"/>
        </w:rPr>
        <w:t>6 - Termine e modalità di presentazione della proposta</w:t>
      </w:r>
    </w:p>
    <w:p w14:paraId="61B7E764" w14:textId="64D95124" w:rsidR="006F32B7" w:rsidRPr="0097225A" w:rsidRDefault="006F32B7" w:rsidP="0097225A">
      <w:pPr>
        <w:spacing w:line="240" w:lineRule="auto"/>
        <w:jc w:val="both"/>
        <w:rPr>
          <w:lang w:val="it-IT"/>
        </w:rPr>
      </w:pPr>
      <w:bookmarkStart w:id="1" w:name="_Hlk230954014"/>
      <w:r w:rsidRPr="0097225A">
        <w:rPr>
          <w:lang w:val="it-IT"/>
        </w:rPr>
        <w:t>Per partecipare alla selezione, il concorrente dovrà far pervenire</w:t>
      </w:r>
      <w:r w:rsidRPr="0097225A">
        <w:rPr>
          <w:lang w:val="it-IT"/>
        </w:rPr>
        <w:t xml:space="preserve"> alla Regione Umbria Servizio Politiche di contrasto alla povertà, integrazione e inclusione sociale, terzo settore, </w:t>
      </w:r>
      <w:r w:rsidRPr="0097225A">
        <w:rPr>
          <w:lang w:val="it-IT"/>
        </w:rPr>
        <w:t xml:space="preserve">entro e non oltre le </w:t>
      </w:r>
      <w:r w:rsidRPr="0097225A">
        <w:rPr>
          <w:b/>
          <w:bCs/>
          <w:lang w:val="it-IT"/>
        </w:rPr>
        <w:t xml:space="preserve">ore </w:t>
      </w:r>
      <w:r w:rsidRPr="0097225A">
        <w:rPr>
          <w:b/>
          <w:bCs/>
          <w:lang w:val="it-IT"/>
        </w:rPr>
        <w:t xml:space="preserve">16.00 </w:t>
      </w:r>
      <w:r w:rsidRPr="0097225A">
        <w:rPr>
          <w:b/>
          <w:bCs/>
          <w:lang w:val="it-IT"/>
        </w:rPr>
        <w:t xml:space="preserve">del giorno </w:t>
      </w:r>
      <w:r w:rsidR="00C90D02" w:rsidRPr="0097225A">
        <w:rPr>
          <w:b/>
          <w:bCs/>
          <w:lang w:val="it-IT"/>
        </w:rPr>
        <w:t>9</w:t>
      </w:r>
      <w:r w:rsidRPr="0097225A">
        <w:rPr>
          <w:b/>
          <w:bCs/>
          <w:lang w:val="it-IT"/>
        </w:rPr>
        <w:t xml:space="preserve"> giugno 2026</w:t>
      </w:r>
      <w:r w:rsidRPr="0097225A">
        <w:rPr>
          <w:lang w:val="it-IT"/>
        </w:rPr>
        <w:t>, pena l’inammissibilità dell’offerta:</w:t>
      </w:r>
    </w:p>
    <w:p w14:paraId="6DA52334" w14:textId="1DC09A25" w:rsidR="006F32B7" w:rsidRPr="0097225A" w:rsidRDefault="006F32B7" w:rsidP="0097225A">
      <w:pPr>
        <w:spacing w:line="240" w:lineRule="auto"/>
        <w:jc w:val="both"/>
        <w:rPr>
          <w:lang w:val="it-IT"/>
        </w:rPr>
      </w:pPr>
      <w:r w:rsidRPr="0097225A">
        <w:rPr>
          <w:lang w:val="it-IT"/>
        </w:rPr>
        <w:t>La domanda</w:t>
      </w:r>
      <w:r w:rsidR="00C90D02" w:rsidRPr="0097225A">
        <w:rPr>
          <w:lang w:val="it-IT"/>
        </w:rPr>
        <w:t>, ove necessario,</w:t>
      </w:r>
      <w:r w:rsidRPr="0097225A">
        <w:rPr>
          <w:lang w:val="it-IT"/>
        </w:rPr>
        <w:t xml:space="preserve"> deve essere munita di Marca da bollo. </w:t>
      </w:r>
    </w:p>
    <w:p w14:paraId="73446744" w14:textId="21295E18" w:rsidR="006F32B7" w:rsidRPr="0097225A" w:rsidRDefault="006F32B7" w:rsidP="0097225A">
      <w:pPr>
        <w:spacing w:line="240" w:lineRule="auto"/>
      </w:pPr>
      <w:r w:rsidRPr="0097225A">
        <w:t xml:space="preserve">La domanda deve essere inoltrata </w:t>
      </w:r>
      <w:r w:rsidRPr="0097225A">
        <w:rPr>
          <w:u w:val="single"/>
        </w:rPr>
        <w:t xml:space="preserve">esclusivamente </w:t>
      </w:r>
      <w:r w:rsidRPr="0097225A">
        <w:t xml:space="preserve">tramite </w:t>
      </w:r>
      <w:proofErr w:type="spellStart"/>
      <w:r w:rsidRPr="0097225A">
        <w:t>pec</w:t>
      </w:r>
      <w:proofErr w:type="spellEnd"/>
      <w:r w:rsidRPr="0097225A">
        <w:t xml:space="preserve"> al seguente indirizzo:</w:t>
      </w:r>
    </w:p>
    <w:p w14:paraId="79074A8D" w14:textId="77777777" w:rsidR="006F32B7" w:rsidRPr="0097225A" w:rsidRDefault="006F32B7" w:rsidP="0097225A">
      <w:pPr>
        <w:spacing w:line="240" w:lineRule="auto"/>
        <w:jc w:val="center"/>
        <w:rPr>
          <w:b/>
        </w:rPr>
      </w:pPr>
      <w:r w:rsidRPr="0097225A">
        <w:rPr>
          <w:b/>
        </w:rPr>
        <w:t>direzionesanita.regione@postacert.umbria.it</w:t>
      </w:r>
    </w:p>
    <w:p w14:paraId="4D238226" w14:textId="77777777" w:rsidR="00FD493C" w:rsidRDefault="00FD493C" w:rsidP="0097225A">
      <w:pPr>
        <w:spacing w:line="240" w:lineRule="auto"/>
        <w:jc w:val="both"/>
      </w:pPr>
    </w:p>
    <w:p w14:paraId="27C3FCD5" w14:textId="176D09F4" w:rsidR="006F32B7" w:rsidRPr="0097225A" w:rsidRDefault="006F32B7" w:rsidP="0097225A">
      <w:pPr>
        <w:spacing w:line="240" w:lineRule="auto"/>
        <w:jc w:val="both"/>
      </w:pPr>
      <w:r w:rsidRPr="0097225A">
        <w:t>Nell</w:t>
      </w:r>
      <w:r w:rsidR="00C90D02" w:rsidRPr="0097225A">
        <w:t>’</w:t>
      </w:r>
      <w:r w:rsidRPr="0097225A">
        <w:t xml:space="preserve">oggetto della PEC deve essere riportata la seguente dicitura: </w:t>
      </w:r>
    </w:p>
    <w:p w14:paraId="24C749BA" w14:textId="041D5EC1" w:rsidR="006F32B7" w:rsidRPr="0097225A" w:rsidRDefault="006F32B7" w:rsidP="0097225A">
      <w:pPr>
        <w:spacing w:line="240" w:lineRule="auto"/>
        <w:jc w:val="center"/>
      </w:pPr>
      <w:r w:rsidRPr="0097225A">
        <w:rPr>
          <w:b/>
        </w:rPr>
        <w:t>PARTENARIATO FAMI AVVISO 2/2026</w:t>
      </w:r>
      <w:r w:rsidRPr="0097225A">
        <w:rPr>
          <w:b/>
        </w:rPr>
        <w:t>. DOMANDA DI PARTECIPAZIONE</w:t>
      </w:r>
    </w:p>
    <w:bookmarkEnd w:id="1"/>
    <w:p w14:paraId="73866DF1" w14:textId="77777777" w:rsidR="006F32B7" w:rsidRPr="0097225A" w:rsidRDefault="006F32B7" w:rsidP="0097225A">
      <w:pPr>
        <w:spacing w:line="240" w:lineRule="auto"/>
        <w:jc w:val="both"/>
        <w:rPr>
          <w:lang w:val="it-IT"/>
        </w:rPr>
      </w:pPr>
    </w:p>
    <w:p w14:paraId="4D3FF080" w14:textId="78090ED8" w:rsidR="004B1E10" w:rsidRPr="0097225A" w:rsidRDefault="004B1E10" w:rsidP="0097225A">
      <w:pPr>
        <w:spacing w:line="240" w:lineRule="auto"/>
        <w:jc w:val="both"/>
        <w:rPr>
          <w:lang w:val="it-IT"/>
        </w:rPr>
      </w:pPr>
      <w:r w:rsidRPr="0097225A">
        <w:t xml:space="preserve">La domanda deve contenere le informazioni e i documenti </w:t>
      </w:r>
      <w:r w:rsidR="0097225A">
        <w:t>di cui al</w:t>
      </w:r>
      <w:r w:rsidRPr="0097225A">
        <w:t xml:space="preserve"> presente Avviso</w:t>
      </w:r>
      <w:r w:rsidRPr="0097225A">
        <w:t xml:space="preserve">, unitamente </w:t>
      </w:r>
      <w:r w:rsidRPr="0097225A">
        <w:t>a:</w:t>
      </w:r>
    </w:p>
    <w:p w14:paraId="1C39BF70" w14:textId="77777777" w:rsidR="004D4548" w:rsidRDefault="004B1E10" w:rsidP="004D4548">
      <w:pPr>
        <w:pStyle w:val="Paragrafoelenco"/>
        <w:numPr>
          <w:ilvl w:val="0"/>
          <w:numId w:val="12"/>
        </w:numPr>
        <w:spacing w:line="240" w:lineRule="auto"/>
        <w:ind w:left="567" w:hanging="425"/>
        <w:jc w:val="both"/>
        <w:rPr>
          <w:lang w:val="it-IT"/>
        </w:rPr>
      </w:pPr>
      <w:bookmarkStart w:id="2" w:name="_Hlk230954108"/>
      <w:r w:rsidRPr="004D4548">
        <w:rPr>
          <w:b/>
          <w:bCs/>
          <w:lang w:val="it-IT"/>
        </w:rPr>
        <w:t>Domanda di Partecipazione</w:t>
      </w:r>
      <w:r w:rsidRPr="004D4548">
        <w:rPr>
          <w:lang w:val="it-IT"/>
        </w:rPr>
        <w:t xml:space="preserve"> e </w:t>
      </w:r>
      <w:r w:rsidRPr="004D4548">
        <w:rPr>
          <w:lang w:val="it-IT"/>
        </w:rPr>
        <w:t>dichiarazione sostitutiva</w:t>
      </w:r>
      <w:r w:rsidRPr="004D4548">
        <w:rPr>
          <w:lang w:val="it-IT"/>
        </w:rPr>
        <w:t>,</w:t>
      </w:r>
      <w:r w:rsidRPr="004D4548">
        <w:rPr>
          <w:lang w:val="it-IT"/>
        </w:rPr>
        <w:t xml:space="preserve"> ai sensi degli artt. 46 e 47 del D.P.R. n.445/2000, attestante il possesso di tutti i requisiti di partecipazione all’Avviso</w:t>
      </w:r>
      <w:bookmarkEnd w:id="2"/>
      <w:r w:rsidR="006F32B7" w:rsidRPr="004D4548">
        <w:rPr>
          <w:lang w:val="it-IT"/>
        </w:rPr>
        <w:t>;</w:t>
      </w:r>
    </w:p>
    <w:p w14:paraId="4F7574F6" w14:textId="1AE8E112" w:rsidR="004D4548" w:rsidRPr="004D4548" w:rsidRDefault="004B1E10" w:rsidP="004D4548">
      <w:pPr>
        <w:pStyle w:val="Paragrafoelenco"/>
        <w:numPr>
          <w:ilvl w:val="0"/>
          <w:numId w:val="12"/>
        </w:numPr>
        <w:spacing w:line="240" w:lineRule="auto"/>
        <w:ind w:left="567" w:hanging="425"/>
        <w:jc w:val="both"/>
        <w:rPr>
          <w:lang w:val="it-IT"/>
        </w:rPr>
      </w:pPr>
      <w:r w:rsidRPr="004D4548">
        <w:rPr>
          <w:b/>
          <w:bCs/>
          <w:lang w:val="it-IT"/>
        </w:rPr>
        <w:t>Proposta Progettuale</w:t>
      </w:r>
      <w:r w:rsidR="006F32B7" w:rsidRPr="004D4548">
        <w:rPr>
          <w:lang w:val="it-IT"/>
        </w:rPr>
        <w:t>: una relazione tecnica della proposta progettuale, contenente gli elementi oggetto di valutazione secondo l’ordine dei criteri individuati nella griglia di valutazione, coerentemente con quanto specificato nell’Avviso</w:t>
      </w:r>
      <w:r w:rsidR="004D4548" w:rsidRPr="004D4548">
        <w:rPr>
          <w:lang w:val="it-IT"/>
        </w:rPr>
        <w:t xml:space="preserve">. </w:t>
      </w:r>
      <w:r w:rsidR="004D4548" w:rsidRPr="004D4548">
        <w:rPr>
          <w:lang w:val="it-IT"/>
        </w:rPr>
        <w:t>Le proposte dovranno sinteticamente esplicitare le motivazioni in relazione alle specificità del territorio ed alle finalità perseguite.</w:t>
      </w:r>
      <w:r w:rsidR="004D4548" w:rsidRPr="004D4548">
        <w:rPr>
          <w:lang w:val="it-IT"/>
        </w:rPr>
        <w:t xml:space="preserve"> </w:t>
      </w:r>
      <w:r w:rsidR="004D4548" w:rsidRPr="004D4548">
        <w:rPr>
          <w:lang w:val="it-IT"/>
        </w:rPr>
        <w:t>Ciascuna delle Azioni in cui verrà articolata la proposta progettuale dovrà corrispondere a un Work Package (WP) di progetto, fatta eccezione per le attività di gestione e controllo afferenti al WP0.</w:t>
      </w:r>
    </w:p>
    <w:p w14:paraId="1F555DF8" w14:textId="4394438B" w:rsidR="004D4548" w:rsidRPr="004D4548" w:rsidRDefault="006F32B7" w:rsidP="004D4548">
      <w:pPr>
        <w:pStyle w:val="Paragrafoelenco"/>
        <w:numPr>
          <w:ilvl w:val="0"/>
          <w:numId w:val="12"/>
        </w:numPr>
        <w:spacing w:line="240" w:lineRule="auto"/>
        <w:ind w:left="567" w:hanging="425"/>
        <w:jc w:val="both"/>
        <w:rPr>
          <w:b/>
          <w:bCs/>
          <w:lang w:val="it-IT"/>
        </w:rPr>
      </w:pPr>
      <w:r w:rsidRPr="004D4548">
        <w:rPr>
          <w:b/>
          <w:bCs/>
          <w:lang w:val="it-IT"/>
        </w:rPr>
        <w:t>Piano dei costi previsti</w:t>
      </w:r>
      <w:r w:rsidR="004D4548">
        <w:rPr>
          <w:b/>
          <w:bCs/>
          <w:lang w:val="it-IT"/>
        </w:rPr>
        <w:t xml:space="preserve">: </w:t>
      </w:r>
      <w:r w:rsidR="004D4548" w:rsidRPr="004D4548">
        <w:rPr>
          <w:lang w:val="it-IT"/>
        </w:rPr>
        <w:t xml:space="preserve">la proposta dovrà illustrare interventi, attività e relativi costi che il candidato propone, descrivere le modalità metodologiche per la loro realizzazione, caratteristiche di innovatività che si intendano evidenziare per il conseguimento degli obiettivi generali e specifici, numero dei destinatari che intende raggiungere per le attività proposte, modalità per il raggiungimento del target destinatario e risorse materiali o immateriali che il candidato intende valorizzare per massimizzare l’efficacia degli interventi proposti </w:t>
      </w:r>
    </w:p>
    <w:p w14:paraId="0922F64F" w14:textId="77777777" w:rsidR="004D4548" w:rsidRPr="004D4548" w:rsidRDefault="00FD493C" w:rsidP="004D4548">
      <w:pPr>
        <w:pStyle w:val="Paragrafoelenco"/>
        <w:numPr>
          <w:ilvl w:val="0"/>
          <w:numId w:val="12"/>
        </w:numPr>
        <w:spacing w:line="240" w:lineRule="auto"/>
        <w:ind w:left="567" w:hanging="425"/>
        <w:jc w:val="both"/>
        <w:rPr>
          <w:b/>
          <w:bCs/>
          <w:lang w:val="it-IT"/>
        </w:rPr>
      </w:pPr>
      <w:r w:rsidRPr="004D4548">
        <w:rPr>
          <w:b/>
          <w:bCs/>
          <w:lang w:val="it-IT"/>
        </w:rPr>
        <w:t>C</w:t>
      </w:r>
      <w:r w:rsidRPr="004D4548">
        <w:rPr>
          <w:b/>
          <w:bCs/>
          <w:lang w:val="it-IT"/>
        </w:rPr>
        <w:t>urriculum</w:t>
      </w:r>
      <w:r w:rsidRPr="004D4548">
        <w:rPr>
          <w:b/>
          <w:bCs/>
          <w:i/>
          <w:iCs/>
          <w:lang w:val="it-IT"/>
        </w:rPr>
        <w:t xml:space="preserve"> </w:t>
      </w:r>
      <w:r w:rsidRPr="004D4548">
        <w:rPr>
          <w:b/>
          <w:bCs/>
          <w:lang w:val="it-IT"/>
        </w:rPr>
        <w:t>del</w:t>
      </w:r>
      <w:r w:rsidRPr="004D4548">
        <w:rPr>
          <w:b/>
          <w:bCs/>
          <w:lang w:val="it-IT"/>
        </w:rPr>
        <w:t xml:space="preserve"> Soggetto </w:t>
      </w:r>
      <w:r w:rsidRPr="004D4548">
        <w:rPr>
          <w:b/>
          <w:bCs/>
          <w:lang w:val="it-IT"/>
        </w:rPr>
        <w:t xml:space="preserve">proponente </w:t>
      </w:r>
      <w:r w:rsidRPr="004D4548">
        <w:rPr>
          <w:lang w:val="it-IT"/>
        </w:rPr>
        <w:t xml:space="preserve">la candidatura con elenco dei progetti - inerenti </w:t>
      </w:r>
      <w:proofErr w:type="gramStart"/>
      <w:r w:rsidRPr="004D4548">
        <w:rPr>
          <w:lang w:val="it-IT"/>
        </w:rPr>
        <w:t>le</w:t>
      </w:r>
      <w:proofErr w:type="gramEnd"/>
      <w:r w:rsidRPr="004D4548">
        <w:rPr>
          <w:lang w:val="it-IT"/>
        </w:rPr>
        <w:t xml:space="preserve"> aree tematiche di cui all’avviso ministeriale - che il soggetto ha realizzato o sta realizzando con Fondi Europei e nazionali. Il </w:t>
      </w:r>
      <w:r w:rsidRPr="004D4548">
        <w:rPr>
          <w:i/>
          <w:iCs/>
          <w:lang w:val="it-IT"/>
        </w:rPr>
        <w:t xml:space="preserve">curriculum </w:t>
      </w:r>
      <w:r w:rsidRPr="004D4548">
        <w:rPr>
          <w:lang w:val="it-IT"/>
        </w:rPr>
        <w:t>dovrà evidenziare il titolo del progetto, durata, ruolo svolto (capofila, partner, proponente singolo), destinatari, Enti/Fondi finanziatori, costo totale del progetto, costo totale delle attività direttamente gestite come centro di imputazione di costo, specificazione delle principali attività e interventi realizzati</w:t>
      </w:r>
      <w:r w:rsidR="004D4548" w:rsidRPr="004D4548">
        <w:rPr>
          <w:lang w:val="it-IT"/>
        </w:rPr>
        <w:t>;</w:t>
      </w:r>
    </w:p>
    <w:p w14:paraId="3A8CFF46" w14:textId="77777777" w:rsidR="004D4548" w:rsidRPr="004D4548" w:rsidRDefault="004D4548" w:rsidP="004D4548">
      <w:pPr>
        <w:pStyle w:val="Paragrafoelenco"/>
        <w:numPr>
          <w:ilvl w:val="0"/>
          <w:numId w:val="12"/>
        </w:numPr>
        <w:spacing w:line="240" w:lineRule="auto"/>
        <w:ind w:left="567" w:hanging="425"/>
        <w:jc w:val="both"/>
        <w:rPr>
          <w:b/>
          <w:bCs/>
          <w:lang w:val="it-IT"/>
        </w:rPr>
      </w:pPr>
      <w:r w:rsidRPr="004D4548">
        <w:rPr>
          <w:b/>
          <w:bCs/>
          <w:lang w:val="it-IT"/>
        </w:rPr>
        <w:t xml:space="preserve">Lettere </w:t>
      </w:r>
      <w:r w:rsidRPr="004D4548">
        <w:rPr>
          <w:b/>
          <w:bCs/>
        </w:rPr>
        <w:t xml:space="preserve">di adesione </w:t>
      </w:r>
      <w:r w:rsidRPr="004D4548">
        <w:t xml:space="preserve">di enti pubblici e privati che il candidato intende coinvolgere nella rete di secondo livello per agevolare l’individuazione dei destinatari FAMI e per assicurare efficacia e immediata cantierabilità agli interventi/attività proposti, tendenti ad evidenziare la </w:t>
      </w:r>
      <w:r w:rsidRPr="004D4548">
        <w:rPr>
          <w:b/>
          <w:bCs/>
        </w:rPr>
        <w:t xml:space="preserve">capacità di coinvolgimento della rete territoriale pubblica e privata </w:t>
      </w:r>
      <w:r w:rsidRPr="004D4548">
        <w:t>in funzione della ottimale realizzazione del progetto regionale</w:t>
      </w:r>
      <w:r w:rsidRPr="004D4548">
        <w:t>;</w:t>
      </w:r>
    </w:p>
    <w:p w14:paraId="7F4FA770" w14:textId="6CFE4006" w:rsidR="004D4548" w:rsidRPr="004D4548" w:rsidRDefault="004D4548" w:rsidP="004D4548">
      <w:pPr>
        <w:pStyle w:val="Paragrafoelenco"/>
        <w:numPr>
          <w:ilvl w:val="0"/>
          <w:numId w:val="12"/>
        </w:numPr>
        <w:spacing w:line="240" w:lineRule="auto"/>
        <w:ind w:left="567" w:hanging="425"/>
        <w:jc w:val="both"/>
        <w:rPr>
          <w:lang w:val="it-IT"/>
        </w:rPr>
      </w:pPr>
      <w:r w:rsidRPr="004D4548">
        <w:rPr>
          <w:b/>
          <w:bCs/>
          <w:lang w:val="it-IT"/>
        </w:rPr>
        <w:t>Organigramma</w:t>
      </w:r>
      <w:r w:rsidRPr="004D4548">
        <w:rPr>
          <w:lang w:val="it-IT"/>
        </w:rPr>
        <w:t xml:space="preserve"> </w:t>
      </w:r>
      <w:r>
        <w:rPr>
          <w:lang w:val="it-IT"/>
        </w:rPr>
        <w:t>del Soggetto</w:t>
      </w:r>
      <w:r w:rsidRPr="004D4548">
        <w:rPr>
          <w:lang w:val="it-IT"/>
        </w:rPr>
        <w:t xml:space="preserve"> che presenta la candidatura, in termini di capacità strutturale e tecnica</w:t>
      </w:r>
      <w:r>
        <w:rPr>
          <w:lang w:val="it-IT"/>
        </w:rPr>
        <w:t>,</w:t>
      </w:r>
      <w:r w:rsidRPr="004D4548">
        <w:rPr>
          <w:lang w:val="it-IT"/>
        </w:rPr>
        <w:t xml:space="preserve"> e indicazione degli ulteriori elementi che il candidato ritiene utile evidenziare ai fini della valutazione dell’elemento (ad es. accreditamenti, certificazioni, iscrizioni a registri nazionali o europei attinenti e rilevanti ai fini dell’avviso, </w:t>
      </w:r>
      <w:r>
        <w:rPr>
          <w:lang w:val="it-IT"/>
        </w:rPr>
        <w:t>c</w:t>
      </w:r>
      <w:r w:rsidRPr="004D4548">
        <w:rPr>
          <w:lang w:val="it-IT"/>
        </w:rPr>
        <w:t>urricula delle professionalità che si intende utilizzare per la realizzazione degli interventi e delle attività proposte.</w:t>
      </w:r>
      <w:r>
        <w:rPr>
          <w:lang w:val="it-IT"/>
        </w:rPr>
        <w:t>);</w:t>
      </w:r>
    </w:p>
    <w:p w14:paraId="78B28969" w14:textId="77777777" w:rsidR="004D4548" w:rsidRPr="00FD493C" w:rsidRDefault="004D4548" w:rsidP="00FD493C">
      <w:pPr>
        <w:spacing w:line="240" w:lineRule="auto"/>
        <w:jc w:val="both"/>
        <w:rPr>
          <w:u w:val="single"/>
          <w:lang w:val="it-IT"/>
        </w:rPr>
      </w:pPr>
    </w:p>
    <w:p w14:paraId="7608A112" w14:textId="14150E5A" w:rsidR="00FD493C" w:rsidRPr="00FD493C" w:rsidRDefault="00FD493C" w:rsidP="00FD493C">
      <w:pPr>
        <w:spacing w:line="240" w:lineRule="auto"/>
        <w:jc w:val="both"/>
        <w:rPr>
          <w:lang w:val="it-IT"/>
        </w:rPr>
      </w:pPr>
      <w:r w:rsidRPr="00FD493C">
        <w:rPr>
          <w:b/>
          <w:bCs/>
          <w:lang w:val="it-IT"/>
        </w:rPr>
        <w:t xml:space="preserve">La PEC non deve superare 25 MG. </w:t>
      </w:r>
      <w:r w:rsidR="004D4548">
        <w:rPr>
          <w:b/>
          <w:bCs/>
          <w:lang w:val="it-IT"/>
        </w:rPr>
        <w:t xml:space="preserve">I </w:t>
      </w:r>
      <w:r w:rsidRPr="00FD493C">
        <w:rPr>
          <w:b/>
          <w:bCs/>
          <w:lang w:val="it-IT"/>
        </w:rPr>
        <w:t>document</w:t>
      </w:r>
      <w:r w:rsidR="004D4548">
        <w:rPr>
          <w:b/>
          <w:bCs/>
          <w:lang w:val="it-IT"/>
        </w:rPr>
        <w:t>i</w:t>
      </w:r>
      <w:r w:rsidRPr="00FD493C">
        <w:rPr>
          <w:b/>
          <w:bCs/>
          <w:lang w:val="it-IT"/>
        </w:rPr>
        <w:t xml:space="preserve"> informatic</w:t>
      </w:r>
      <w:r w:rsidR="004D4548">
        <w:rPr>
          <w:b/>
          <w:bCs/>
          <w:lang w:val="it-IT"/>
        </w:rPr>
        <w:t>i</w:t>
      </w:r>
      <w:r w:rsidRPr="00FD493C">
        <w:rPr>
          <w:lang w:val="it-IT"/>
        </w:rPr>
        <w:t>, anche per esigenze di rappresentazione, integrità, certezza nell'imputabilità ed autenticità, dev</w:t>
      </w:r>
      <w:r w:rsidR="004D4548">
        <w:rPr>
          <w:lang w:val="it-IT"/>
        </w:rPr>
        <w:t>ono</w:t>
      </w:r>
      <w:r w:rsidRPr="00FD493C">
        <w:rPr>
          <w:lang w:val="it-IT"/>
        </w:rPr>
        <w:t xml:space="preserve"> essere trasmess</w:t>
      </w:r>
      <w:r w:rsidR="004D4548">
        <w:rPr>
          <w:lang w:val="it-IT"/>
        </w:rPr>
        <w:t>i</w:t>
      </w:r>
      <w:r w:rsidRPr="00FD493C">
        <w:rPr>
          <w:lang w:val="it-IT"/>
        </w:rPr>
        <w:t xml:space="preserve"> integr</w:t>
      </w:r>
      <w:r w:rsidR="004D4548">
        <w:rPr>
          <w:lang w:val="it-IT"/>
        </w:rPr>
        <w:t>i</w:t>
      </w:r>
      <w:r w:rsidRPr="00FD493C">
        <w:rPr>
          <w:lang w:val="it-IT"/>
        </w:rPr>
        <w:t xml:space="preserve"> e non frazionat</w:t>
      </w:r>
      <w:r w:rsidR="004D4548">
        <w:rPr>
          <w:lang w:val="it-IT"/>
        </w:rPr>
        <w:t>i</w:t>
      </w:r>
      <w:r w:rsidRPr="00FD493C">
        <w:rPr>
          <w:lang w:val="it-IT"/>
        </w:rPr>
        <w:t xml:space="preserve"> in singole porzioni </w:t>
      </w:r>
      <w:r w:rsidR="004D4548">
        <w:rPr>
          <w:lang w:val="it-IT"/>
        </w:rPr>
        <w:t>o pagine</w:t>
      </w:r>
      <w:r w:rsidRPr="00FD493C">
        <w:rPr>
          <w:lang w:val="it-IT"/>
        </w:rPr>
        <w:t>.</w:t>
      </w:r>
    </w:p>
    <w:p w14:paraId="497CBA85" w14:textId="50A55396" w:rsidR="006F32B7" w:rsidRPr="0097225A" w:rsidRDefault="00C90D02" w:rsidP="0097225A">
      <w:pPr>
        <w:spacing w:line="240" w:lineRule="auto"/>
        <w:jc w:val="both"/>
        <w:rPr>
          <w:b/>
          <w:bCs/>
        </w:rPr>
      </w:pPr>
      <w:r w:rsidRPr="0097225A">
        <w:rPr>
          <w:b/>
          <w:bCs/>
          <w:u w:val="single"/>
          <w:lang w:val="it-IT"/>
        </w:rPr>
        <w:lastRenderedPageBreak/>
        <w:t>Art.</w:t>
      </w:r>
      <w:r w:rsidRPr="0097225A">
        <w:rPr>
          <w:b/>
          <w:bCs/>
          <w:u w:val="single"/>
          <w:lang w:val="it-IT"/>
        </w:rPr>
        <w:t xml:space="preserve"> </w:t>
      </w:r>
      <w:r w:rsidRPr="0097225A">
        <w:rPr>
          <w:b/>
          <w:bCs/>
          <w:u w:val="single"/>
          <w:lang w:val="it-IT"/>
        </w:rPr>
        <w:t xml:space="preserve">7 - Modalità di svolgimento </w:t>
      </w:r>
      <w:proofErr w:type="gramStart"/>
      <w:r w:rsidRPr="0097225A">
        <w:rPr>
          <w:b/>
          <w:bCs/>
          <w:u w:val="single"/>
          <w:lang w:val="it-IT"/>
        </w:rPr>
        <w:t>della procedure</w:t>
      </w:r>
      <w:proofErr w:type="gramEnd"/>
      <w:r w:rsidRPr="0097225A">
        <w:rPr>
          <w:b/>
          <w:bCs/>
          <w:u w:val="single"/>
          <w:lang w:val="it-IT"/>
        </w:rPr>
        <w:t xml:space="preserve"> di selezione</w:t>
      </w:r>
    </w:p>
    <w:p w14:paraId="510C58BB" w14:textId="09D84F7A" w:rsidR="006F32B7" w:rsidRPr="0097225A" w:rsidRDefault="006F32B7" w:rsidP="0097225A">
      <w:pPr>
        <w:spacing w:line="240" w:lineRule="auto"/>
        <w:jc w:val="both"/>
      </w:pPr>
      <w:r w:rsidRPr="0097225A">
        <w:rPr>
          <w:b/>
        </w:rPr>
        <w:t xml:space="preserve">Entro </w:t>
      </w:r>
      <w:r w:rsidR="00C90D02" w:rsidRPr="0097225A">
        <w:rPr>
          <w:b/>
        </w:rPr>
        <w:t>il giorno 10 giugno 2026</w:t>
      </w:r>
      <w:r w:rsidRPr="0097225A">
        <w:t xml:space="preserve"> il responsabile del procedimento comunica l'esito dell'istruttoria volta a verificare </w:t>
      </w:r>
      <w:r w:rsidRPr="0097225A">
        <w:rPr>
          <w:b/>
        </w:rPr>
        <w:t>l</w:t>
      </w:r>
      <w:r w:rsidR="00C90D02" w:rsidRPr="0097225A">
        <w:rPr>
          <w:b/>
        </w:rPr>
        <w:t>’</w:t>
      </w:r>
      <w:r w:rsidRPr="0097225A">
        <w:rPr>
          <w:b/>
        </w:rPr>
        <w:t>ammissibilità dell</w:t>
      </w:r>
      <w:r w:rsidR="00C90D02" w:rsidRPr="0097225A">
        <w:rPr>
          <w:b/>
        </w:rPr>
        <w:t>e</w:t>
      </w:r>
      <w:r w:rsidRPr="0097225A">
        <w:rPr>
          <w:b/>
        </w:rPr>
        <w:t xml:space="preserve"> domand</w:t>
      </w:r>
      <w:r w:rsidR="00C90D02" w:rsidRPr="0097225A">
        <w:rPr>
          <w:b/>
        </w:rPr>
        <w:t>e di partecipazione pervenute</w:t>
      </w:r>
      <w:r w:rsidRPr="0097225A">
        <w:t xml:space="preserve">. </w:t>
      </w:r>
    </w:p>
    <w:p w14:paraId="78F5FD39" w14:textId="0E534F58" w:rsidR="006F32B7" w:rsidRPr="0097225A" w:rsidRDefault="006F32B7" w:rsidP="0097225A">
      <w:pPr>
        <w:spacing w:line="240" w:lineRule="auto"/>
        <w:jc w:val="both"/>
      </w:pPr>
      <w:r w:rsidRPr="0097225A">
        <w:t>L</w:t>
      </w:r>
      <w:r w:rsidR="00C90D02" w:rsidRPr="0097225A">
        <w:t>’</w:t>
      </w:r>
      <w:r w:rsidRPr="0097225A">
        <w:t>ammissibilità della domanda di partecipazione alla successiva fase di valutazione avviene con determinazione del responsabile del procedimento.</w:t>
      </w:r>
    </w:p>
    <w:p w14:paraId="6F175BBF" w14:textId="77777777" w:rsidR="002B6E54" w:rsidRDefault="002B6E54" w:rsidP="0097225A">
      <w:pPr>
        <w:spacing w:line="240" w:lineRule="auto"/>
        <w:jc w:val="both"/>
        <w:rPr>
          <w:b/>
          <w:bCs/>
          <w:u w:val="single"/>
          <w:lang w:val="it-IT"/>
        </w:rPr>
      </w:pPr>
    </w:p>
    <w:p w14:paraId="676DBD54" w14:textId="45A53CB9" w:rsidR="00C90D02" w:rsidRPr="0097225A" w:rsidRDefault="00C90D02" w:rsidP="0097225A">
      <w:pPr>
        <w:spacing w:line="240" w:lineRule="auto"/>
        <w:jc w:val="both"/>
        <w:rPr>
          <w:b/>
          <w:bCs/>
          <w:lang w:val="it-IT"/>
        </w:rPr>
      </w:pPr>
      <w:r w:rsidRPr="0097225A">
        <w:rPr>
          <w:b/>
          <w:bCs/>
          <w:u w:val="single"/>
          <w:lang w:val="it-IT"/>
        </w:rPr>
        <w:t>Art.</w:t>
      </w:r>
      <w:r w:rsidRPr="0097225A">
        <w:rPr>
          <w:b/>
          <w:bCs/>
          <w:u w:val="single"/>
          <w:lang w:val="it-IT"/>
        </w:rPr>
        <w:t xml:space="preserve"> 8</w:t>
      </w:r>
      <w:r w:rsidRPr="0097225A">
        <w:rPr>
          <w:b/>
          <w:bCs/>
          <w:u w:val="single"/>
          <w:lang w:val="it-IT"/>
        </w:rPr>
        <w:t xml:space="preserve"> - Condizioni di ammissibilità/esclusione</w:t>
      </w:r>
    </w:p>
    <w:p w14:paraId="78051F1F" w14:textId="77777777" w:rsidR="00C90D02" w:rsidRPr="0097225A" w:rsidRDefault="00C90D02" w:rsidP="0097225A">
      <w:pPr>
        <w:spacing w:line="240" w:lineRule="auto"/>
        <w:jc w:val="both"/>
        <w:rPr>
          <w:lang w:val="it-IT"/>
        </w:rPr>
      </w:pPr>
      <w:r w:rsidRPr="0097225A">
        <w:rPr>
          <w:lang w:val="it-IT"/>
        </w:rPr>
        <w:t>Sono considerate inammissibili - e quindi comunque escluse dalla valutazione - le proposte progettuali che non abbiano le caratteristiche minime richieste e, in particolare, le proposte:</w:t>
      </w:r>
    </w:p>
    <w:p w14:paraId="7787DFC5" w14:textId="77777777" w:rsidR="00C90D02" w:rsidRPr="0097225A" w:rsidRDefault="00C90D02" w:rsidP="0097225A">
      <w:pPr>
        <w:numPr>
          <w:ilvl w:val="0"/>
          <w:numId w:val="1"/>
        </w:numPr>
        <w:spacing w:line="240" w:lineRule="auto"/>
        <w:jc w:val="both"/>
      </w:pPr>
      <w:r w:rsidRPr="0097225A">
        <w:t>non sono state presentate nei termini e nelle modalità di cui al presente Avviso;</w:t>
      </w:r>
    </w:p>
    <w:p w14:paraId="32A07DFB" w14:textId="77777777" w:rsidR="00C90D02" w:rsidRPr="0097225A" w:rsidRDefault="00C90D02" w:rsidP="0097225A">
      <w:pPr>
        <w:numPr>
          <w:ilvl w:val="0"/>
          <w:numId w:val="1"/>
        </w:numPr>
        <w:spacing w:line="240" w:lineRule="auto"/>
        <w:jc w:val="both"/>
      </w:pPr>
      <w:r w:rsidRPr="0097225A">
        <w:t>non sono state sottoscritte dal legale rappresentante o suo delegato;</w:t>
      </w:r>
    </w:p>
    <w:p w14:paraId="520DD1EF" w14:textId="77777777" w:rsidR="00C90D02" w:rsidRPr="0097225A" w:rsidRDefault="00C90D02" w:rsidP="0097225A">
      <w:pPr>
        <w:numPr>
          <w:ilvl w:val="0"/>
          <w:numId w:val="1"/>
        </w:numPr>
        <w:spacing w:line="240" w:lineRule="auto"/>
        <w:jc w:val="both"/>
      </w:pPr>
      <w:r w:rsidRPr="0097225A">
        <w:t>sono state presentate da soggetti diversi da quelli di cui all’art. 1 del presente Avviso;</w:t>
      </w:r>
    </w:p>
    <w:p w14:paraId="773BB029" w14:textId="77777777" w:rsidR="00C90D02" w:rsidRPr="0097225A" w:rsidRDefault="00C90D02" w:rsidP="0097225A">
      <w:pPr>
        <w:numPr>
          <w:ilvl w:val="0"/>
          <w:numId w:val="1"/>
        </w:numPr>
        <w:spacing w:line="240" w:lineRule="auto"/>
        <w:jc w:val="both"/>
      </w:pPr>
      <w:r w:rsidRPr="0097225A">
        <w:t xml:space="preserve">riportano erronea o parziale presentazione di informazioni, di dati e dei documenti richiesti, fatta salva la possibilità del soccorso istruttorio; </w:t>
      </w:r>
    </w:p>
    <w:p w14:paraId="47E21C24" w14:textId="7BF91B84" w:rsidR="00C90D02" w:rsidRPr="0097225A" w:rsidRDefault="00C90D02" w:rsidP="0097225A">
      <w:pPr>
        <w:numPr>
          <w:ilvl w:val="0"/>
          <w:numId w:val="1"/>
        </w:numPr>
        <w:spacing w:line="240" w:lineRule="auto"/>
        <w:jc w:val="both"/>
      </w:pPr>
      <w:r w:rsidRPr="0097225A">
        <w:t>non sono conformi alle disposizioni del presente Avviso, con particolare riferimento: alle condizioni di partecipazione; ai requisiti; nonché alle altre cause di esclusione.</w:t>
      </w:r>
    </w:p>
    <w:p w14:paraId="485E65AC" w14:textId="77777777" w:rsidR="00C90D02" w:rsidRPr="0097225A" w:rsidRDefault="00C90D02" w:rsidP="0097225A">
      <w:pPr>
        <w:spacing w:line="240" w:lineRule="auto"/>
        <w:jc w:val="both"/>
      </w:pPr>
      <w:r w:rsidRPr="0097225A">
        <w:rPr>
          <w:bCs/>
        </w:rPr>
        <w:t>Soccorso istruttorio: i</w:t>
      </w:r>
      <w:r w:rsidRPr="0097225A">
        <w:t xml:space="preserve">l responsabile del procedimento, ai sensi dell'art. 6 della L. 241/1990, può richiedere di sanare eventuali carenze formali della domanda di partecipazione nei limiti e nei modi indicati dall'art. 101 del d.lgs. 36/2023. L’eventuale esclusione della domanda di partecipazione sarà comunicata ai sensi dell'art. 10-bis della L. 241/1990. </w:t>
      </w:r>
    </w:p>
    <w:p w14:paraId="4172AD43" w14:textId="77777777" w:rsidR="00C90D02" w:rsidRPr="0097225A" w:rsidRDefault="00C90D02" w:rsidP="0097225A">
      <w:pPr>
        <w:spacing w:line="240" w:lineRule="auto"/>
        <w:jc w:val="both"/>
        <w:rPr>
          <w:u w:val="single"/>
          <w:lang w:val="it-IT"/>
        </w:rPr>
      </w:pPr>
    </w:p>
    <w:p w14:paraId="733D380C" w14:textId="03343547" w:rsidR="00C90D02" w:rsidRPr="0097225A" w:rsidRDefault="00C90D02" w:rsidP="0097225A">
      <w:pPr>
        <w:spacing w:line="240" w:lineRule="auto"/>
        <w:jc w:val="both"/>
        <w:rPr>
          <w:b/>
          <w:bCs/>
          <w:lang w:val="it-IT"/>
        </w:rPr>
      </w:pPr>
      <w:r w:rsidRPr="0097225A">
        <w:rPr>
          <w:b/>
          <w:bCs/>
          <w:u w:val="single"/>
          <w:lang w:val="it-IT"/>
        </w:rPr>
        <w:t xml:space="preserve">Art. </w:t>
      </w:r>
      <w:r w:rsidRPr="0097225A">
        <w:rPr>
          <w:b/>
          <w:bCs/>
          <w:u w:val="single"/>
          <w:lang w:val="it-IT"/>
        </w:rPr>
        <w:t>9</w:t>
      </w:r>
      <w:r w:rsidRPr="0097225A">
        <w:rPr>
          <w:b/>
          <w:bCs/>
          <w:u w:val="single"/>
          <w:lang w:val="it-IT"/>
        </w:rPr>
        <w:t xml:space="preserve"> - Criteri di valutazione </w:t>
      </w:r>
    </w:p>
    <w:p w14:paraId="15DF8684" w14:textId="77777777" w:rsidR="00C90D02" w:rsidRPr="0097225A" w:rsidRDefault="00C90D02" w:rsidP="0097225A">
      <w:pPr>
        <w:spacing w:line="240" w:lineRule="auto"/>
        <w:jc w:val="both"/>
      </w:pPr>
      <w:r w:rsidRPr="0097225A">
        <w:t xml:space="preserve">La valutazione della domanda di partecipazione è demandata ad apposita </w:t>
      </w:r>
      <w:r w:rsidRPr="0097225A">
        <w:rPr>
          <w:b/>
        </w:rPr>
        <w:t>Commissione di valutazione</w:t>
      </w:r>
      <w:r w:rsidRPr="0097225A">
        <w:t xml:space="preserve">, composta da n. 3 membri, nominata dall'Amministrazione successivamente alla fase di presentazione delle domande. </w:t>
      </w:r>
    </w:p>
    <w:p w14:paraId="48586603" w14:textId="4E81E53F" w:rsidR="00E4255B" w:rsidRPr="0097225A" w:rsidRDefault="00E4255B" w:rsidP="0097225A">
      <w:pPr>
        <w:spacing w:line="240" w:lineRule="auto"/>
        <w:jc w:val="both"/>
        <w:rPr>
          <w:lang w:val="it-IT"/>
        </w:rPr>
      </w:pPr>
      <w:r w:rsidRPr="0097225A">
        <w:rPr>
          <w:lang w:val="it-IT"/>
        </w:rPr>
        <w:t xml:space="preserve">Ai fini della selezione </w:t>
      </w:r>
      <w:r w:rsidR="0097225A">
        <w:rPr>
          <w:lang w:val="it-IT"/>
        </w:rPr>
        <w:t>delle</w:t>
      </w:r>
      <w:r w:rsidRPr="0097225A">
        <w:rPr>
          <w:lang w:val="it-IT"/>
        </w:rPr>
        <w:t xml:space="preserve"> migliori proposte progettuali le stesse saranno valutate, sulla base di criteri riconducibili a quelli sopra indicati, con attribuzione di uno specifico punteggio espresso in centesimi (100/100)</w:t>
      </w:r>
      <w:r w:rsidR="0097225A">
        <w:rPr>
          <w:lang w:val="it-IT"/>
        </w:rPr>
        <w:t>. S</w:t>
      </w:r>
      <w:r w:rsidRPr="0097225A">
        <w:rPr>
          <w:lang w:val="it-IT"/>
        </w:rPr>
        <w:t>aranno valutati</w:t>
      </w:r>
      <w:r w:rsidR="0097225A">
        <w:rPr>
          <w:lang w:val="it-IT"/>
        </w:rPr>
        <w:t>, altresì,</w:t>
      </w:r>
      <w:r w:rsidRPr="0097225A">
        <w:rPr>
          <w:lang w:val="it-IT"/>
        </w:rPr>
        <w:t xml:space="preserve"> elementi di natura personale, tecnica ed economica.</w:t>
      </w:r>
    </w:p>
    <w:p w14:paraId="024E6CD7" w14:textId="31A93C98" w:rsidR="00E4255B" w:rsidRPr="0097225A" w:rsidRDefault="00E4255B" w:rsidP="0097225A">
      <w:pPr>
        <w:spacing w:line="240" w:lineRule="auto"/>
        <w:jc w:val="both"/>
        <w:rPr>
          <w:lang w:val="it-IT"/>
        </w:rPr>
      </w:pPr>
      <w:r w:rsidRPr="0097225A">
        <w:rPr>
          <w:lang w:val="it-IT"/>
        </w:rPr>
        <w:t>I soggetti che risulteranno in possesso dei requisiti richiesti saranno valutati, con attribuzione di specifico punteggio, sulla base dei seguenti criteri:</w:t>
      </w:r>
    </w:p>
    <w:tbl>
      <w:tblPr>
        <w:tblW w:w="0" w:type="auto"/>
        <w:tblCellMar>
          <w:top w:w="15" w:type="dxa"/>
          <w:left w:w="15" w:type="dxa"/>
          <w:bottom w:w="15" w:type="dxa"/>
          <w:right w:w="15" w:type="dxa"/>
        </w:tblCellMar>
        <w:tblLook w:val="04A0" w:firstRow="1" w:lastRow="0" w:firstColumn="1" w:lastColumn="0" w:noHBand="0" w:noVBand="1"/>
      </w:tblPr>
      <w:tblGrid>
        <w:gridCol w:w="7220"/>
        <w:gridCol w:w="2401"/>
      </w:tblGrid>
      <w:tr w:rsidR="00E4255B" w:rsidRPr="0097225A" w14:paraId="4727E9B6"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5B22F3A" w14:textId="79A68799" w:rsidR="00E4255B" w:rsidRPr="0097225A" w:rsidRDefault="00E4255B" w:rsidP="00953A95">
            <w:pPr>
              <w:spacing w:line="240" w:lineRule="auto"/>
              <w:jc w:val="center"/>
              <w:rPr>
                <w:b/>
                <w:bCs/>
                <w:lang w:val="it-IT"/>
              </w:rPr>
            </w:pPr>
            <w:r w:rsidRPr="0097225A">
              <w:rPr>
                <w:b/>
                <w:bCs/>
                <w:lang w:val="it-IT"/>
              </w:rPr>
              <w:t>Criteri di valutazione</w:t>
            </w:r>
          </w:p>
        </w:tc>
        <w:tc>
          <w:tcPr>
            <w:tcW w:w="24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6FCA839C" w14:textId="77777777" w:rsidR="00E4255B" w:rsidRPr="0097225A" w:rsidRDefault="00E4255B" w:rsidP="00953A95">
            <w:pPr>
              <w:spacing w:line="240" w:lineRule="auto"/>
              <w:jc w:val="center"/>
              <w:rPr>
                <w:b/>
                <w:bCs/>
                <w:lang w:val="it-IT"/>
              </w:rPr>
            </w:pPr>
            <w:r w:rsidRPr="0097225A">
              <w:rPr>
                <w:b/>
                <w:bCs/>
                <w:lang w:val="it-IT"/>
              </w:rPr>
              <w:t>Punteggio</w:t>
            </w:r>
          </w:p>
        </w:tc>
      </w:tr>
      <w:tr w:rsidR="00E4255B" w:rsidRPr="004D4548" w14:paraId="1C601E28" w14:textId="77777777" w:rsidTr="00953A95">
        <w:trPr>
          <w:trHeight w:val="227"/>
        </w:trPr>
        <w:tc>
          <w:tcPr>
            <w:tcW w:w="962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DD6A3" w14:textId="77777777" w:rsidR="00E4255B" w:rsidRPr="004D4548" w:rsidRDefault="00E4255B" w:rsidP="00953A95">
            <w:pPr>
              <w:spacing w:line="240" w:lineRule="auto"/>
              <w:jc w:val="both"/>
              <w:rPr>
                <w:b/>
                <w:bCs/>
                <w:lang w:val="it-IT"/>
              </w:rPr>
            </w:pPr>
            <w:r w:rsidRPr="004D4548">
              <w:rPr>
                <w:b/>
                <w:bCs/>
                <w:lang w:val="it-IT"/>
              </w:rPr>
              <w:t>Soggetto proponente</w:t>
            </w:r>
          </w:p>
        </w:tc>
      </w:tr>
      <w:tr w:rsidR="00E4255B" w:rsidRPr="0097225A" w14:paraId="0B6738CE"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1B06F" w14:textId="77777777" w:rsidR="00E4255B" w:rsidRPr="0097225A" w:rsidRDefault="00E4255B" w:rsidP="00953A95">
            <w:pPr>
              <w:spacing w:line="240" w:lineRule="auto"/>
              <w:jc w:val="both"/>
              <w:rPr>
                <w:lang w:val="it-IT"/>
              </w:rPr>
            </w:pPr>
            <w:r w:rsidRPr="0097225A">
              <w:rPr>
                <w:lang w:val="it-IT"/>
              </w:rPr>
              <w:t>1. Esperienze pregresse</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6C3D" w14:textId="13A3D2ED" w:rsidR="00E4255B" w:rsidRPr="00953A95" w:rsidRDefault="000A6722" w:rsidP="00953A95">
            <w:pPr>
              <w:spacing w:line="240" w:lineRule="auto"/>
              <w:jc w:val="both"/>
              <w:rPr>
                <w:sz w:val="20"/>
                <w:szCs w:val="20"/>
                <w:lang w:val="it-IT"/>
              </w:rPr>
            </w:pPr>
            <w:r w:rsidRPr="00953A95">
              <w:rPr>
                <w:sz w:val="20"/>
                <w:szCs w:val="20"/>
                <w:lang w:val="it-IT"/>
              </w:rPr>
              <w:t>Massimo 15 punti</w:t>
            </w:r>
          </w:p>
        </w:tc>
      </w:tr>
      <w:tr w:rsidR="00E4255B" w:rsidRPr="0097225A" w14:paraId="4DBC5A5B"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AE5BF" w14:textId="376FD40E" w:rsidR="00E4255B" w:rsidRPr="0097225A" w:rsidRDefault="00E4255B" w:rsidP="00953A95">
            <w:pPr>
              <w:spacing w:line="240" w:lineRule="auto"/>
              <w:jc w:val="both"/>
              <w:rPr>
                <w:lang w:val="it-IT"/>
              </w:rPr>
            </w:pPr>
            <w:r w:rsidRPr="0097225A">
              <w:rPr>
                <w:lang w:val="it-IT"/>
              </w:rPr>
              <w:t xml:space="preserve">2. </w:t>
            </w:r>
            <w:r w:rsidR="004D4548">
              <w:rPr>
                <w:lang w:val="it-IT"/>
              </w:rPr>
              <w:t xml:space="preserve">Organigramma e </w:t>
            </w:r>
            <w:r w:rsidRPr="0097225A">
              <w:rPr>
                <w:lang w:val="it-IT"/>
              </w:rPr>
              <w:t>Gruppo di lavoro proposto</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C789F" w14:textId="2E586323" w:rsidR="00E4255B" w:rsidRPr="00953A95" w:rsidRDefault="000A6722" w:rsidP="00953A95">
            <w:pPr>
              <w:spacing w:line="240" w:lineRule="auto"/>
              <w:jc w:val="both"/>
              <w:rPr>
                <w:sz w:val="20"/>
                <w:szCs w:val="20"/>
                <w:lang w:val="it-IT"/>
              </w:rPr>
            </w:pPr>
            <w:r w:rsidRPr="00953A95">
              <w:rPr>
                <w:sz w:val="20"/>
                <w:szCs w:val="20"/>
                <w:lang w:val="it-IT"/>
              </w:rPr>
              <w:t>Massimo 15 punti</w:t>
            </w:r>
          </w:p>
        </w:tc>
      </w:tr>
      <w:tr w:rsidR="00E4255B" w:rsidRPr="004D4548" w14:paraId="5717E1A8" w14:textId="77777777" w:rsidTr="00953A95">
        <w:trPr>
          <w:trHeight w:val="184"/>
        </w:trPr>
        <w:tc>
          <w:tcPr>
            <w:tcW w:w="962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320A2" w14:textId="7377711A" w:rsidR="00E4255B" w:rsidRPr="00953A95" w:rsidRDefault="00E4255B" w:rsidP="00953A95">
            <w:pPr>
              <w:spacing w:line="240" w:lineRule="auto"/>
              <w:jc w:val="both"/>
              <w:rPr>
                <w:b/>
                <w:bCs/>
                <w:sz w:val="20"/>
                <w:szCs w:val="20"/>
                <w:lang w:val="it-IT"/>
              </w:rPr>
            </w:pPr>
            <w:r w:rsidRPr="00953A95">
              <w:rPr>
                <w:b/>
                <w:bCs/>
                <w:sz w:val="20"/>
                <w:szCs w:val="20"/>
                <w:lang w:val="it-IT"/>
              </w:rPr>
              <w:t>Elementi tecnico-qualitativi della proposta</w:t>
            </w:r>
          </w:p>
        </w:tc>
      </w:tr>
      <w:tr w:rsidR="00E4255B" w:rsidRPr="0097225A" w14:paraId="4F818A2A"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8DF25" w14:textId="56EDE29E" w:rsidR="00E4255B" w:rsidRPr="0097225A" w:rsidRDefault="004D4548" w:rsidP="00953A95">
            <w:pPr>
              <w:spacing w:line="240" w:lineRule="auto"/>
              <w:jc w:val="both"/>
              <w:rPr>
                <w:lang w:val="it-IT"/>
              </w:rPr>
            </w:pPr>
            <w:r>
              <w:rPr>
                <w:lang w:val="it-IT"/>
              </w:rPr>
              <w:t>3</w:t>
            </w:r>
            <w:r w:rsidR="00E4255B" w:rsidRPr="0097225A">
              <w:rPr>
                <w:lang w:val="it-IT"/>
              </w:rPr>
              <w:t>. Qualità complessiva della proposta</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5649D" w14:textId="0FE00957" w:rsidR="00E4255B" w:rsidRPr="00953A95" w:rsidRDefault="000A6722" w:rsidP="00953A95">
            <w:pPr>
              <w:spacing w:line="240" w:lineRule="auto"/>
              <w:jc w:val="both"/>
              <w:rPr>
                <w:sz w:val="20"/>
                <w:szCs w:val="20"/>
                <w:lang w:val="it-IT"/>
              </w:rPr>
            </w:pPr>
            <w:r w:rsidRPr="00953A95">
              <w:rPr>
                <w:sz w:val="20"/>
                <w:szCs w:val="20"/>
                <w:lang w:val="it-IT"/>
              </w:rPr>
              <w:t>Massimo 15 punti</w:t>
            </w:r>
          </w:p>
        </w:tc>
      </w:tr>
      <w:tr w:rsidR="004D4548" w:rsidRPr="0097225A" w14:paraId="7536C5BE"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7AF1F" w14:textId="6113FDB2" w:rsidR="004D4548" w:rsidRPr="0097225A" w:rsidRDefault="004D4548" w:rsidP="00953A95">
            <w:pPr>
              <w:spacing w:line="240" w:lineRule="auto"/>
              <w:jc w:val="both"/>
              <w:rPr>
                <w:lang w:val="it-IT"/>
              </w:rPr>
            </w:pPr>
            <w:r>
              <w:rPr>
                <w:lang w:val="it-IT"/>
              </w:rPr>
              <w:t>4</w:t>
            </w:r>
            <w:r w:rsidRPr="0097225A">
              <w:rPr>
                <w:lang w:val="it-IT"/>
              </w:rPr>
              <w:t>. Rispondenza della proposta ai fabbisogni territoriali</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60626" w14:textId="20D2F6FE" w:rsidR="004D4548" w:rsidRPr="00953A95" w:rsidRDefault="000A6722" w:rsidP="00953A95">
            <w:pPr>
              <w:spacing w:line="240" w:lineRule="auto"/>
              <w:jc w:val="both"/>
              <w:rPr>
                <w:sz w:val="20"/>
                <w:szCs w:val="20"/>
                <w:lang w:val="it-IT"/>
              </w:rPr>
            </w:pPr>
            <w:r w:rsidRPr="00953A95">
              <w:rPr>
                <w:sz w:val="20"/>
                <w:szCs w:val="20"/>
                <w:lang w:val="it-IT"/>
              </w:rPr>
              <w:t>Massimo 15 punti</w:t>
            </w:r>
          </w:p>
        </w:tc>
      </w:tr>
      <w:tr w:rsidR="004D4548" w:rsidRPr="0097225A" w14:paraId="13AAF8F8"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8A549" w14:textId="7DF762DE" w:rsidR="004D4548" w:rsidRDefault="004D4548" w:rsidP="00953A95">
            <w:pPr>
              <w:spacing w:line="240" w:lineRule="auto"/>
              <w:jc w:val="both"/>
              <w:rPr>
                <w:lang w:val="it-IT"/>
              </w:rPr>
            </w:pPr>
            <w:r>
              <w:rPr>
                <w:lang w:val="it-IT"/>
              </w:rPr>
              <w:t>5</w:t>
            </w:r>
            <w:r w:rsidRPr="0097225A">
              <w:rPr>
                <w:lang w:val="it-IT"/>
              </w:rPr>
              <w:t>. Coerenza della proposta rispetto ad Obiettivo Specifico dell’Azione</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9B2BE" w14:textId="585A4471" w:rsidR="004D4548" w:rsidRPr="00953A95" w:rsidRDefault="000A6722" w:rsidP="00953A95">
            <w:pPr>
              <w:spacing w:line="240" w:lineRule="auto"/>
              <w:jc w:val="both"/>
              <w:rPr>
                <w:sz w:val="20"/>
                <w:szCs w:val="20"/>
                <w:lang w:val="it-IT"/>
              </w:rPr>
            </w:pPr>
            <w:r w:rsidRPr="00953A95">
              <w:rPr>
                <w:sz w:val="20"/>
                <w:szCs w:val="20"/>
                <w:lang w:val="it-IT"/>
              </w:rPr>
              <w:t>Massimo 15 punti</w:t>
            </w:r>
          </w:p>
        </w:tc>
      </w:tr>
      <w:tr w:rsidR="004D4548" w:rsidRPr="0097225A" w14:paraId="6B0803E3"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9081D" w14:textId="0C34ADC3" w:rsidR="004D4548" w:rsidRDefault="004D4548" w:rsidP="00953A95">
            <w:pPr>
              <w:spacing w:line="240" w:lineRule="auto"/>
              <w:jc w:val="both"/>
              <w:rPr>
                <w:lang w:val="it-IT"/>
              </w:rPr>
            </w:pPr>
            <w:r>
              <w:rPr>
                <w:lang w:val="it-IT"/>
              </w:rPr>
              <w:t>6. Capacità di coinvolgimento di una rete territoriale di secondo livello</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92E75" w14:textId="1A00788C" w:rsidR="004D4548" w:rsidRPr="00953A95" w:rsidRDefault="000A6722" w:rsidP="00953A95">
            <w:pPr>
              <w:spacing w:line="240" w:lineRule="auto"/>
              <w:jc w:val="both"/>
              <w:rPr>
                <w:sz w:val="20"/>
                <w:szCs w:val="20"/>
                <w:lang w:val="it-IT"/>
              </w:rPr>
            </w:pPr>
            <w:r w:rsidRPr="00953A95">
              <w:rPr>
                <w:sz w:val="20"/>
                <w:szCs w:val="20"/>
                <w:lang w:val="it-IT"/>
              </w:rPr>
              <w:t>Massimo 15 punti</w:t>
            </w:r>
          </w:p>
        </w:tc>
      </w:tr>
      <w:tr w:rsidR="004D4548" w:rsidRPr="004D4548" w14:paraId="751AB33E" w14:textId="77777777" w:rsidTr="00953A95">
        <w:trPr>
          <w:trHeight w:val="227"/>
        </w:trPr>
        <w:tc>
          <w:tcPr>
            <w:tcW w:w="962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1E929" w14:textId="6EE4DBDF" w:rsidR="004D4548" w:rsidRPr="00953A95" w:rsidRDefault="004D4548" w:rsidP="00953A95">
            <w:pPr>
              <w:spacing w:line="240" w:lineRule="auto"/>
              <w:jc w:val="both"/>
              <w:rPr>
                <w:b/>
                <w:bCs/>
                <w:sz w:val="20"/>
                <w:szCs w:val="20"/>
                <w:lang w:val="it-IT"/>
              </w:rPr>
            </w:pPr>
            <w:r w:rsidRPr="00953A95">
              <w:rPr>
                <w:b/>
                <w:bCs/>
                <w:sz w:val="20"/>
                <w:szCs w:val="20"/>
                <w:lang w:val="it-IT"/>
              </w:rPr>
              <w:t>Piano dei costi</w:t>
            </w:r>
          </w:p>
        </w:tc>
      </w:tr>
      <w:tr w:rsidR="004D4548" w:rsidRPr="0097225A" w14:paraId="240270C0"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496C0" w14:textId="4D0268CD" w:rsidR="004D4548" w:rsidRDefault="004D4548" w:rsidP="00953A95">
            <w:pPr>
              <w:spacing w:line="240" w:lineRule="auto"/>
              <w:jc w:val="both"/>
              <w:rPr>
                <w:lang w:val="it-IT"/>
              </w:rPr>
            </w:pPr>
            <w:r w:rsidRPr="0097225A">
              <w:rPr>
                <w:lang w:val="it-IT"/>
              </w:rPr>
              <w:t>7. Economicità tra attività realizzate e costi preventivati</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82A7B" w14:textId="1A63A04C" w:rsidR="004D4548" w:rsidRPr="00953A95" w:rsidRDefault="000A6722" w:rsidP="00953A95">
            <w:pPr>
              <w:spacing w:line="240" w:lineRule="auto"/>
              <w:jc w:val="both"/>
              <w:rPr>
                <w:sz w:val="20"/>
                <w:szCs w:val="20"/>
                <w:lang w:val="it-IT"/>
              </w:rPr>
            </w:pPr>
            <w:r w:rsidRPr="00953A95">
              <w:rPr>
                <w:sz w:val="20"/>
                <w:szCs w:val="20"/>
                <w:lang w:val="it-IT"/>
              </w:rPr>
              <w:t>Massimo 1</w:t>
            </w:r>
            <w:r w:rsidRPr="00953A95">
              <w:rPr>
                <w:sz w:val="20"/>
                <w:szCs w:val="20"/>
                <w:lang w:val="it-IT"/>
              </w:rPr>
              <w:t>0</w:t>
            </w:r>
            <w:r w:rsidRPr="00953A95">
              <w:rPr>
                <w:sz w:val="20"/>
                <w:szCs w:val="20"/>
                <w:lang w:val="it-IT"/>
              </w:rPr>
              <w:t xml:space="preserve"> punti</w:t>
            </w:r>
          </w:p>
        </w:tc>
      </w:tr>
      <w:tr w:rsidR="000A6722" w:rsidRPr="0097225A" w14:paraId="33F19F8B" w14:textId="77777777" w:rsidTr="00953A95">
        <w:trPr>
          <w:trHeight w:val="22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8F18D" w14:textId="19973EFC" w:rsidR="000A6722" w:rsidRPr="000A6722" w:rsidRDefault="000A6722" w:rsidP="00953A95">
            <w:pPr>
              <w:spacing w:line="240" w:lineRule="auto"/>
              <w:jc w:val="right"/>
              <w:rPr>
                <w:b/>
                <w:bCs/>
                <w:lang w:val="it-IT"/>
              </w:rPr>
            </w:pPr>
            <w:r w:rsidRPr="000A6722">
              <w:rPr>
                <w:b/>
                <w:bCs/>
                <w:lang w:val="it-IT"/>
              </w:rPr>
              <w:t>TOTALE</w:t>
            </w:r>
          </w:p>
        </w:tc>
        <w:tc>
          <w:tcPr>
            <w:tcW w:w="2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79A92" w14:textId="45487E11" w:rsidR="000A6722" w:rsidRPr="00953A95" w:rsidRDefault="000A6722" w:rsidP="00953A95">
            <w:pPr>
              <w:spacing w:line="240" w:lineRule="auto"/>
              <w:jc w:val="both"/>
              <w:rPr>
                <w:b/>
                <w:bCs/>
                <w:sz w:val="20"/>
                <w:szCs w:val="20"/>
                <w:lang w:val="it-IT"/>
              </w:rPr>
            </w:pPr>
            <w:r w:rsidRPr="00953A95">
              <w:rPr>
                <w:b/>
                <w:bCs/>
                <w:sz w:val="20"/>
                <w:szCs w:val="20"/>
                <w:lang w:val="it-IT"/>
              </w:rPr>
              <w:t>Massimo 100/100 punti</w:t>
            </w:r>
          </w:p>
        </w:tc>
      </w:tr>
    </w:tbl>
    <w:p w14:paraId="6D395F3E" w14:textId="77777777" w:rsidR="00E4255B" w:rsidRPr="0097225A" w:rsidRDefault="00E4255B" w:rsidP="0097225A">
      <w:pPr>
        <w:spacing w:line="240" w:lineRule="auto"/>
        <w:jc w:val="both"/>
        <w:rPr>
          <w:lang w:val="it-IT"/>
        </w:rPr>
      </w:pPr>
    </w:p>
    <w:p w14:paraId="352C5F1D" w14:textId="445A47B5" w:rsidR="00C90D02" w:rsidRPr="0097225A" w:rsidRDefault="00C90D02" w:rsidP="0097225A">
      <w:pPr>
        <w:spacing w:line="240" w:lineRule="auto"/>
        <w:jc w:val="both"/>
      </w:pPr>
      <w:r w:rsidRPr="0097225A">
        <w:t>La Commissione può ulteriormente specificare i criteri per l'attribuzione dei punti.</w:t>
      </w:r>
    </w:p>
    <w:p w14:paraId="0249B0A8" w14:textId="49A0B575" w:rsidR="00C90D02" w:rsidRPr="0097225A" w:rsidRDefault="00C90D02" w:rsidP="0097225A">
      <w:pPr>
        <w:spacing w:line="240" w:lineRule="auto"/>
        <w:jc w:val="both"/>
      </w:pPr>
      <w:r w:rsidRPr="0097225A">
        <w:lastRenderedPageBreak/>
        <w:t xml:space="preserve">La Commissione redige una </w:t>
      </w:r>
      <w:r w:rsidRPr="0097225A">
        <w:rPr>
          <w:b/>
        </w:rPr>
        <w:t xml:space="preserve">graduatoria </w:t>
      </w:r>
      <w:r w:rsidRPr="0097225A">
        <w:t xml:space="preserve">delle domande di partecipazione che hanno conseguito un punteggio maggiore o uguale a </w:t>
      </w:r>
      <w:r w:rsidRPr="0097225A">
        <w:rPr>
          <w:b/>
        </w:rPr>
        <w:t>60/100</w:t>
      </w:r>
      <w:r w:rsidRPr="0097225A">
        <w:t xml:space="preserve"> e la trasmette al responsabile del procedimento </w:t>
      </w:r>
      <w:r w:rsidRPr="0097225A">
        <w:rPr>
          <w:b/>
        </w:rPr>
        <w:t xml:space="preserve">entro </w:t>
      </w:r>
      <w:r w:rsidR="0097225A">
        <w:rPr>
          <w:b/>
        </w:rPr>
        <w:t>il giorno 12 giugno 2026</w:t>
      </w:r>
      <w:r w:rsidRPr="0097225A">
        <w:t xml:space="preserve">. </w:t>
      </w:r>
    </w:p>
    <w:p w14:paraId="600ADDB1" w14:textId="16AEA4AE" w:rsidR="00C90D02" w:rsidRPr="0097225A" w:rsidRDefault="00C90D02" w:rsidP="0097225A">
      <w:pPr>
        <w:spacing w:line="240" w:lineRule="auto"/>
        <w:jc w:val="both"/>
        <w:rPr>
          <w:b/>
        </w:rPr>
      </w:pPr>
      <w:r w:rsidRPr="0097225A">
        <w:t>Acced</w:t>
      </w:r>
      <w:r w:rsidR="0097225A">
        <w:t>ono</w:t>
      </w:r>
      <w:r w:rsidRPr="0097225A">
        <w:t xml:space="preserve"> alla </w:t>
      </w:r>
      <w:r w:rsidR="0097225A">
        <w:t xml:space="preserve">successiva </w:t>
      </w:r>
      <w:r w:rsidRPr="0097225A">
        <w:t>fase di co-</w:t>
      </w:r>
      <w:r w:rsidR="0097225A">
        <w:t xml:space="preserve">definizione della proposta progettuale da presentare al Ministero, le proposte progettuali </w:t>
      </w:r>
      <w:r w:rsidRPr="0097225A">
        <w:t>che ha</w:t>
      </w:r>
      <w:r w:rsidR="0097225A">
        <w:t>nno</w:t>
      </w:r>
      <w:r w:rsidRPr="0097225A">
        <w:t xml:space="preserve"> ottenuto il punteggio più alto in graduatoria</w:t>
      </w:r>
      <w:r w:rsidR="0097225A">
        <w:t>, nel limite di massimo 5 soggetti presentatori</w:t>
      </w:r>
      <w:r w:rsidRPr="0097225A">
        <w:t xml:space="preserve">. </w:t>
      </w:r>
    </w:p>
    <w:p w14:paraId="1BE7C624" w14:textId="52B190AC" w:rsidR="00C90D02" w:rsidRPr="0097225A" w:rsidRDefault="00C90D02" w:rsidP="0097225A">
      <w:pPr>
        <w:spacing w:line="240" w:lineRule="auto"/>
        <w:jc w:val="both"/>
      </w:pPr>
      <w:r w:rsidRPr="0097225A">
        <w:t>La graduatoria è approvata con determinazione del responsabile del procedimento.</w:t>
      </w:r>
    </w:p>
    <w:p w14:paraId="25A920B5" w14:textId="5402583E" w:rsidR="00C90D02" w:rsidRPr="0097225A" w:rsidRDefault="00C90D02" w:rsidP="0097225A">
      <w:pPr>
        <w:spacing w:line="240" w:lineRule="auto"/>
        <w:jc w:val="both"/>
      </w:pPr>
      <w:r w:rsidRPr="0097225A">
        <w:t xml:space="preserve">È facoltà dell’Amministrazione non procedere all'individuazione </w:t>
      </w:r>
      <w:r w:rsidR="0097225A">
        <w:t>dei</w:t>
      </w:r>
      <w:r w:rsidRPr="0097225A">
        <w:t xml:space="preserve"> soggett</w:t>
      </w:r>
      <w:r w:rsidR="0097225A">
        <w:t>i</w:t>
      </w:r>
      <w:r w:rsidRPr="0097225A">
        <w:t xml:space="preserve"> con cui effettuare la co-</w:t>
      </w:r>
      <w:r w:rsidR="0097225A">
        <w:t>definizione della proposta progettuale</w:t>
      </w:r>
      <w:r w:rsidRPr="0097225A">
        <w:t xml:space="preserve"> in caso di mancata presentazione o inidoneità (mancato raggiungimento del punteggio minimo previsto) delle proposte. Inoltre, è facoltà dell'Amministrazione non procedere alla selezione per ragioni di pubblico interesse. </w:t>
      </w:r>
    </w:p>
    <w:p w14:paraId="64587A1F" w14:textId="6DA7B23A" w:rsidR="00C90D02" w:rsidRPr="0097225A" w:rsidRDefault="00C90D02" w:rsidP="0097225A">
      <w:pPr>
        <w:spacing w:line="240" w:lineRule="auto"/>
        <w:jc w:val="both"/>
      </w:pPr>
      <w:r w:rsidRPr="0097225A">
        <w:t>L’Amministrazione si riserva la facoltà di procedere all'individuazione de</w:t>
      </w:r>
      <w:r w:rsidR="0097225A">
        <w:t>i</w:t>
      </w:r>
      <w:r w:rsidRPr="0097225A">
        <w:t xml:space="preserve"> soggett</w:t>
      </w:r>
      <w:r w:rsidR="0097225A">
        <w:t>i</w:t>
      </w:r>
      <w:r w:rsidRPr="0097225A">
        <w:t xml:space="preserve"> per la co-</w:t>
      </w:r>
      <w:r w:rsidR="0097225A">
        <w:t>definizione della proposta progettuale</w:t>
      </w:r>
      <w:r w:rsidRPr="0097225A">
        <w:t xml:space="preserve"> anche in presenza di una sola proposta, purché essa abbia raggiunto il punteggio minimo previsto. </w:t>
      </w:r>
    </w:p>
    <w:p w14:paraId="4E5A4BFE" w14:textId="0CD7418A" w:rsidR="0097225A" w:rsidRDefault="00C90D02" w:rsidP="0097225A">
      <w:pPr>
        <w:spacing w:line="240" w:lineRule="auto"/>
        <w:jc w:val="both"/>
      </w:pPr>
      <w:r w:rsidRPr="0097225A">
        <w:t>La fase della co-</w:t>
      </w:r>
      <w:r w:rsidR="0097225A">
        <w:t>definizione</w:t>
      </w:r>
      <w:r w:rsidRPr="0097225A">
        <w:t xml:space="preserve"> </w:t>
      </w:r>
      <w:r w:rsidR="0097225A">
        <w:t xml:space="preserve">deve concludersi entro il </w:t>
      </w:r>
      <w:r w:rsidR="0097225A" w:rsidRPr="0097225A">
        <w:rPr>
          <w:b/>
          <w:bCs/>
        </w:rPr>
        <w:t>23 giugno 2026</w:t>
      </w:r>
      <w:r w:rsidR="0097225A">
        <w:t xml:space="preserve"> </w:t>
      </w:r>
      <w:r w:rsidRPr="0097225A">
        <w:t>con l</w:t>
      </w:r>
      <w:r w:rsidR="0097225A">
        <w:t>a presentazione della proposta progettuale ai sensi dell’Avviso ministeriale.</w:t>
      </w:r>
    </w:p>
    <w:p w14:paraId="5AF1E47C" w14:textId="3380350B" w:rsidR="0097225A" w:rsidRDefault="002B6E54" w:rsidP="0097225A">
      <w:pPr>
        <w:spacing w:line="240" w:lineRule="auto"/>
        <w:jc w:val="both"/>
      </w:pPr>
      <w:r w:rsidRPr="002B6E54">
        <w:t>La Regione Umbria, nella sua qualità di Capofila, promuove il consolidamento della governance e l’integrazione tra partner, pubblici e del privato sociale, valorizza la complementarietà nell’uso delle risorse derivanti da finanziamenti pubblici comunitari, nazionali e regionali, determina gli interventi da realizzare tra quelli proposti, esercita le funzioni di coordinamento, supervisione e controllo.</w:t>
      </w:r>
    </w:p>
    <w:p w14:paraId="358920C6" w14:textId="32886D5D" w:rsidR="00FD493C" w:rsidRPr="00FD493C" w:rsidRDefault="00FD493C" w:rsidP="00FD493C">
      <w:pPr>
        <w:spacing w:line="240" w:lineRule="auto"/>
        <w:jc w:val="both"/>
        <w:rPr>
          <w:bCs/>
        </w:rPr>
      </w:pPr>
      <w:r w:rsidRPr="00FD493C">
        <w:rPr>
          <w:bCs/>
          <w:lang w:val="it-IT"/>
        </w:rPr>
        <w:t>Terminata la fase di co-</w:t>
      </w:r>
      <w:r w:rsidRPr="00FD493C">
        <w:rPr>
          <w:bCs/>
          <w:lang w:val="it-IT"/>
        </w:rPr>
        <w:t>definizione della proposta progettuale</w:t>
      </w:r>
      <w:r w:rsidRPr="00FD493C">
        <w:rPr>
          <w:bCs/>
          <w:lang w:val="it-IT"/>
        </w:rPr>
        <w:t>, tenuto conto delle proposte presentate in fase di candidatura, il Capofila si riserva, a suo insindacabile giudizio, di stabilire interventi, attività e relativo budget da affidare alla realizzazione di ciascun partner individuato.</w:t>
      </w:r>
    </w:p>
    <w:p w14:paraId="29774ECD" w14:textId="77777777" w:rsidR="000A6722" w:rsidRDefault="000A6722" w:rsidP="000A6722">
      <w:pPr>
        <w:spacing w:line="240" w:lineRule="auto"/>
        <w:jc w:val="both"/>
        <w:rPr>
          <w:b/>
          <w:bCs/>
          <w:u w:val="single"/>
        </w:rPr>
      </w:pPr>
    </w:p>
    <w:p w14:paraId="2F87E234" w14:textId="0182B05B" w:rsidR="000A6722" w:rsidRPr="0097225A" w:rsidRDefault="000A6722" w:rsidP="000A6722">
      <w:pPr>
        <w:spacing w:line="240" w:lineRule="auto"/>
        <w:jc w:val="both"/>
        <w:rPr>
          <w:b/>
          <w:bCs/>
          <w:lang w:val="it-IT"/>
        </w:rPr>
      </w:pPr>
      <w:r w:rsidRPr="0097225A">
        <w:rPr>
          <w:b/>
          <w:bCs/>
          <w:u w:val="single"/>
          <w:lang w:val="it-IT"/>
        </w:rPr>
        <w:t xml:space="preserve">Art. </w:t>
      </w:r>
      <w:r>
        <w:rPr>
          <w:b/>
          <w:bCs/>
          <w:u w:val="single"/>
          <w:lang w:val="it-IT"/>
        </w:rPr>
        <w:t>10</w:t>
      </w:r>
      <w:r w:rsidRPr="0097225A">
        <w:rPr>
          <w:b/>
          <w:bCs/>
          <w:u w:val="single"/>
          <w:lang w:val="it-IT"/>
        </w:rPr>
        <w:t xml:space="preserve"> </w:t>
      </w:r>
      <w:r>
        <w:rPr>
          <w:b/>
          <w:bCs/>
          <w:u w:val="single"/>
          <w:lang w:val="it-IT"/>
        </w:rPr>
        <w:t>–</w:t>
      </w:r>
      <w:r w:rsidRPr="0097225A">
        <w:rPr>
          <w:b/>
          <w:bCs/>
          <w:u w:val="single"/>
          <w:lang w:val="it-IT"/>
        </w:rPr>
        <w:t xml:space="preserve"> </w:t>
      </w:r>
      <w:r>
        <w:rPr>
          <w:b/>
          <w:bCs/>
          <w:u w:val="single"/>
          <w:lang w:val="it-IT"/>
        </w:rPr>
        <w:t>Clausola di salvaguardia</w:t>
      </w:r>
      <w:r w:rsidRPr="0097225A">
        <w:rPr>
          <w:b/>
          <w:bCs/>
          <w:u w:val="single"/>
          <w:lang w:val="it-IT"/>
        </w:rPr>
        <w:t xml:space="preserve"> </w:t>
      </w:r>
    </w:p>
    <w:p w14:paraId="4BA1437A" w14:textId="77777777" w:rsidR="00FD493C" w:rsidRPr="00FD493C" w:rsidRDefault="00FD493C" w:rsidP="00FD493C">
      <w:pPr>
        <w:spacing w:line="240" w:lineRule="auto"/>
        <w:jc w:val="both"/>
        <w:rPr>
          <w:lang w:val="it-IT"/>
        </w:rPr>
      </w:pPr>
      <w:r w:rsidRPr="00FD493C">
        <w:rPr>
          <w:b/>
          <w:bCs/>
          <w:lang w:val="it-IT"/>
        </w:rPr>
        <w:t xml:space="preserve">Il presente avviso ha uno scopo esclusivamente esplorativo e non comporta l'instaurazione di posizioni giuridiche in capo ai candidati </w:t>
      </w:r>
      <w:r w:rsidRPr="00FD493C">
        <w:rPr>
          <w:lang w:val="it-IT"/>
        </w:rPr>
        <w:t>né, parimenti, l’insorgere, in capo alla Regione Umbria, dell’obbligo giuridico di procedere alla attivazione di rapporti di partenariato e/o collaborazione</w:t>
      </w:r>
      <w:r w:rsidRPr="00FD493C">
        <w:rPr>
          <w:b/>
          <w:bCs/>
          <w:lang w:val="it-IT"/>
        </w:rPr>
        <w:t xml:space="preserve">. </w:t>
      </w:r>
    </w:p>
    <w:p w14:paraId="59D56A37" w14:textId="04A68813" w:rsidR="00C90D02" w:rsidRPr="0097225A" w:rsidRDefault="00FD493C" w:rsidP="00FD493C">
      <w:pPr>
        <w:spacing w:line="240" w:lineRule="auto"/>
        <w:jc w:val="both"/>
      </w:pPr>
      <w:r w:rsidRPr="00FD493C">
        <w:rPr>
          <w:b/>
          <w:bCs/>
          <w:lang w:val="it-IT"/>
        </w:rPr>
        <w:t>La Regione Umbria si riserva la potestà di sospendere, modificare o annullare</w:t>
      </w:r>
      <w:r w:rsidRPr="00FD493C">
        <w:rPr>
          <w:lang w:val="it-IT"/>
        </w:rPr>
        <w:t>, in tutto o in parte, il procedimento di cui trattasi, con atto motivato, nonché di procedere alla co-progettazione ed alla presentazione del progetto regionale anche in presenza di una sola candidatura ritenuta valida.</w:t>
      </w:r>
    </w:p>
    <w:p w14:paraId="23BDAE1B" w14:textId="77777777" w:rsidR="00C90D02" w:rsidRDefault="00C90D02" w:rsidP="0097225A">
      <w:pPr>
        <w:spacing w:line="240" w:lineRule="auto"/>
        <w:jc w:val="both"/>
      </w:pPr>
    </w:p>
    <w:p w14:paraId="5362FFA7" w14:textId="59393979" w:rsidR="00E4255B" w:rsidRPr="0097225A" w:rsidRDefault="00E4255B" w:rsidP="0097225A">
      <w:pPr>
        <w:spacing w:line="240" w:lineRule="auto"/>
        <w:jc w:val="both"/>
        <w:rPr>
          <w:b/>
          <w:bCs/>
          <w:lang w:val="it-IT"/>
        </w:rPr>
      </w:pPr>
      <w:r w:rsidRPr="0097225A">
        <w:rPr>
          <w:b/>
          <w:bCs/>
          <w:u w:val="single"/>
          <w:lang w:val="it-IT"/>
        </w:rPr>
        <w:t>Art. 1</w:t>
      </w:r>
      <w:r w:rsidR="000A6722">
        <w:rPr>
          <w:b/>
          <w:bCs/>
          <w:u w:val="single"/>
          <w:lang w:val="it-IT"/>
        </w:rPr>
        <w:t>1</w:t>
      </w:r>
      <w:r w:rsidRPr="0097225A">
        <w:rPr>
          <w:b/>
          <w:bCs/>
          <w:u w:val="single"/>
          <w:lang w:val="it-IT"/>
        </w:rPr>
        <w:t xml:space="preserve"> –Obblighi pubblicitari</w:t>
      </w:r>
    </w:p>
    <w:p w14:paraId="6B0B16C3" w14:textId="77EBF0D9" w:rsidR="00E4255B" w:rsidRPr="0097225A" w:rsidRDefault="00E4255B" w:rsidP="0097225A">
      <w:pPr>
        <w:spacing w:line="240" w:lineRule="auto"/>
        <w:jc w:val="both"/>
        <w:rPr>
          <w:lang w:val="it-IT"/>
        </w:rPr>
      </w:pPr>
      <w:r w:rsidRPr="0097225A">
        <w:rPr>
          <w:lang w:val="it-IT"/>
        </w:rPr>
        <w:t>Il Presente Avviso è pubblicato, in versione integrale, su</w:t>
      </w:r>
      <w:r w:rsidR="00C90D02" w:rsidRPr="0097225A">
        <w:rPr>
          <w:lang w:val="it-IT"/>
        </w:rPr>
        <w:t xml:space="preserve">l sito istituzionale regionale </w:t>
      </w:r>
      <w:r w:rsidRPr="0097225A">
        <w:rPr>
          <w:lang w:val="it-IT"/>
        </w:rPr>
        <w:t>(www</w:t>
      </w:r>
      <w:r w:rsidR="00C90D02" w:rsidRPr="0097225A">
        <w:rPr>
          <w:lang w:val="it-IT"/>
        </w:rPr>
        <w:t>.regione.umbria.it</w:t>
      </w:r>
      <w:r w:rsidRPr="0097225A">
        <w:rPr>
          <w:lang w:val="it-IT"/>
        </w:rPr>
        <w:t>); il Soggetto Proponente, inoltre, provvederà a pubblicare su</w:t>
      </w:r>
      <w:r w:rsidR="00C90D02" w:rsidRPr="0097225A">
        <w:rPr>
          <w:lang w:val="it-IT"/>
        </w:rPr>
        <w:t xml:space="preserve">l medesimo sito istituzionale </w:t>
      </w:r>
      <w:r w:rsidRPr="0097225A">
        <w:rPr>
          <w:lang w:val="it-IT"/>
        </w:rPr>
        <w:t>l’esito della presente procedura di selezione, ritenendo con ciò assolti tutti gli obblighi di comunicazione ai partecipanti.</w:t>
      </w:r>
    </w:p>
    <w:p w14:paraId="09926E08" w14:textId="77777777" w:rsidR="00DF667B" w:rsidRPr="0097225A" w:rsidRDefault="00DF667B" w:rsidP="0097225A">
      <w:pPr>
        <w:spacing w:line="240" w:lineRule="auto"/>
        <w:jc w:val="both"/>
        <w:rPr>
          <w:u w:val="single"/>
          <w:lang w:val="it-IT"/>
        </w:rPr>
      </w:pPr>
    </w:p>
    <w:p w14:paraId="2101EDAE" w14:textId="66A3B65C" w:rsidR="00DF667B" w:rsidRPr="0097225A" w:rsidRDefault="00DF667B" w:rsidP="0097225A">
      <w:pPr>
        <w:spacing w:line="240" w:lineRule="auto"/>
        <w:jc w:val="both"/>
        <w:rPr>
          <w:b/>
          <w:bCs/>
        </w:rPr>
      </w:pPr>
      <w:r w:rsidRPr="0097225A">
        <w:rPr>
          <w:b/>
          <w:bCs/>
          <w:u w:val="single"/>
          <w:lang w:val="it-IT"/>
        </w:rPr>
        <w:t>Art. 1</w:t>
      </w:r>
      <w:r w:rsidR="000A6722">
        <w:rPr>
          <w:b/>
          <w:bCs/>
          <w:u w:val="single"/>
          <w:lang w:val="it-IT"/>
        </w:rPr>
        <w:t>2</w:t>
      </w:r>
      <w:r w:rsidRPr="0097225A">
        <w:rPr>
          <w:b/>
          <w:bCs/>
          <w:u w:val="single"/>
          <w:lang w:val="it-IT"/>
        </w:rPr>
        <w:t xml:space="preserve"> –Informativa Privacy</w:t>
      </w:r>
    </w:p>
    <w:p w14:paraId="6207FB8F" w14:textId="67ED35B5" w:rsidR="00DF667B" w:rsidRPr="0097225A" w:rsidRDefault="00DF667B" w:rsidP="0097225A">
      <w:pPr>
        <w:spacing w:line="240" w:lineRule="auto"/>
        <w:jc w:val="both"/>
      </w:pPr>
      <w:r w:rsidRPr="0097225A">
        <w:t>Ai sensi dell'art. 13 del Regolamento UE 2016/679 (relativo alla protezione delle persone fisiche con riguardo al trattamento dei dati personali, nonché alla libera circolazione di tali dati - GDPR) si forniscono le seguenti informazioni:</w:t>
      </w:r>
    </w:p>
    <w:p w14:paraId="674A847F" w14:textId="77777777" w:rsidR="00DF667B" w:rsidRPr="0097225A" w:rsidRDefault="00DF667B" w:rsidP="0097225A">
      <w:pPr>
        <w:spacing w:line="240" w:lineRule="auto"/>
        <w:jc w:val="both"/>
      </w:pPr>
      <w:r w:rsidRPr="0097225A">
        <w:rPr>
          <w:b/>
          <w:bCs/>
        </w:rPr>
        <w:t>a.</w:t>
      </w:r>
      <w:r w:rsidRPr="0097225A">
        <w:t xml:space="preserve"> il Titolare del trattamento dei dati personali è la Giunta della Regione Umbria, nella figura della Presidente legale rappresentante pro-tempore, con sede in Corso Vannucci 96, Perugia. I dati personali sono trattati da personale interno previamente autorizzato e designato, ai sensi dell'art. 2-quaterdecies del d.lgs. 196/2003, quale persone autorizzate al trattamento, a cui sono impartite idonee istruzioni in ordine a misure, accorgimenti, modus operandi, tutti volti alla concreta tutela dei dati personali;</w:t>
      </w:r>
    </w:p>
    <w:p w14:paraId="30C9FD64" w14:textId="77777777" w:rsidR="00DF667B" w:rsidRPr="0097225A" w:rsidRDefault="00DF667B" w:rsidP="0097225A">
      <w:pPr>
        <w:spacing w:line="240" w:lineRule="auto"/>
        <w:jc w:val="both"/>
      </w:pPr>
      <w:r w:rsidRPr="0097225A">
        <w:rPr>
          <w:b/>
          <w:bCs/>
        </w:rPr>
        <w:t>b.</w:t>
      </w:r>
      <w:r w:rsidRPr="0097225A">
        <w:t xml:space="preserve"> il Data </w:t>
      </w:r>
      <w:proofErr w:type="spellStart"/>
      <w:r w:rsidRPr="0097225A">
        <w:t>Protection</w:t>
      </w:r>
      <w:proofErr w:type="spellEnd"/>
      <w:r w:rsidRPr="0097225A">
        <w:t xml:space="preserve"> Officer - DPO (Responsabile della protezione dei dati) è l'Avv. Francesco Nesta, ed è contattabile ai seguenti recapiti: tel. 0755045693, e-mail dpo@regione.umbria.it o presso la sede della Regione Umbria in Via Mario Angeloni 61, Perugia;</w:t>
      </w:r>
    </w:p>
    <w:p w14:paraId="500AA577" w14:textId="77777777" w:rsidR="00DF667B" w:rsidRPr="0097225A" w:rsidRDefault="00DF667B" w:rsidP="0097225A">
      <w:pPr>
        <w:spacing w:line="240" w:lineRule="auto"/>
        <w:jc w:val="both"/>
      </w:pPr>
      <w:r w:rsidRPr="0097225A">
        <w:rPr>
          <w:b/>
          <w:bCs/>
        </w:rPr>
        <w:t>c.</w:t>
      </w:r>
      <w:r w:rsidRPr="0097225A">
        <w:t xml:space="preserve"> i dati sono acquisiti per lo svolgimento di funzioni istituzionali ai sensi dell'art. 6, c. 1, lett. e) del </w:t>
      </w:r>
      <w:proofErr w:type="spellStart"/>
      <w:r w:rsidRPr="0097225A">
        <w:t>Reg.UE</w:t>
      </w:r>
      <w:proofErr w:type="spellEnd"/>
      <w:r w:rsidRPr="0097225A">
        <w:t xml:space="preserve"> 2016/679, e, pertanto, il trattamento è necessario e non deve essere espresso il consenso da parte dell'istante. I dati personali sono trattati per le finalità dell'Avviso;</w:t>
      </w:r>
    </w:p>
    <w:p w14:paraId="437AB2A7" w14:textId="77777777" w:rsidR="00DF667B" w:rsidRPr="0097225A" w:rsidRDefault="00DF667B" w:rsidP="0097225A">
      <w:pPr>
        <w:spacing w:line="240" w:lineRule="auto"/>
        <w:jc w:val="both"/>
      </w:pPr>
      <w:r w:rsidRPr="0097225A">
        <w:rPr>
          <w:b/>
          <w:bCs/>
        </w:rPr>
        <w:lastRenderedPageBreak/>
        <w:t>d.</w:t>
      </w:r>
      <w:r w:rsidRPr="0097225A">
        <w:t xml:space="preserve"> i dati personali, ai sensi dell'art. 61 del d.lgs. 196/2003, pertinenti e non eccedenti la pubblicazione degli esiti dell’Avviso ai fini della trasparenza di cui al D.lgs. 33 del 2013, sono diffusi sul Bollettino Ufficiale della Regione Umbria e sono reperibili in internet nel sito istituzionale della Regione Umbria (www.regione.umbria.it);</w:t>
      </w:r>
    </w:p>
    <w:p w14:paraId="55248423" w14:textId="77777777" w:rsidR="00DF667B" w:rsidRPr="0097225A" w:rsidRDefault="00DF667B" w:rsidP="0097225A">
      <w:pPr>
        <w:spacing w:line="240" w:lineRule="auto"/>
        <w:jc w:val="both"/>
      </w:pPr>
      <w:r w:rsidRPr="0097225A">
        <w:rPr>
          <w:b/>
          <w:bCs/>
        </w:rPr>
        <w:t>e.</w:t>
      </w:r>
      <w:r w:rsidRPr="0097225A">
        <w:t xml:space="preserve"> i dati personali non sono trasferiti al di fuori dell'Unione europea;</w:t>
      </w:r>
    </w:p>
    <w:p w14:paraId="74EE19E3" w14:textId="77777777" w:rsidR="00DF667B" w:rsidRPr="0097225A" w:rsidRDefault="00DF667B" w:rsidP="0097225A">
      <w:pPr>
        <w:spacing w:line="240" w:lineRule="auto"/>
        <w:jc w:val="both"/>
      </w:pPr>
      <w:r w:rsidRPr="0097225A">
        <w:rPr>
          <w:b/>
          <w:bCs/>
        </w:rPr>
        <w:t>f.</w:t>
      </w:r>
      <w:r w:rsidRPr="0097225A">
        <w:t xml:space="preserve"> i dati personali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di propria iniziativa dall'interessato. I dati che, anche a seguito delle verifiche, risultano eccedenti o non pertinenti o non indispensabili non sono utilizzati, salvo che per l'eventuale conservazione, a norma di legge, dell'atto o del documento che li contiene.</w:t>
      </w:r>
    </w:p>
    <w:p w14:paraId="6D641E3C" w14:textId="77777777" w:rsidR="00DF667B" w:rsidRPr="0097225A" w:rsidRDefault="00DF667B" w:rsidP="0097225A">
      <w:pPr>
        <w:spacing w:line="240" w:lineRule="auto"/>
        <w:jc w:val="both"/>
      </w:pPr>
      <w:r w:rsidRPr="0097225A">
        <w:rPr>
          <w:b/>
          <w:bCs/>
        </w:rPr>
        <w:t>g.</w:t>
      </w:r>
      <w:r w:rsidRPr="0097225A">
        <w:t xml:space="preserve"> l'istante, nella sua qualità di interessato, ha diritto di chiedere al titolare del trattamento:</w:t>
      </w:r>
    </w:p>
    <w:p w14:paraId="34E8DEE8" w14:textId="77777777" w:rsidR="00DF667B" w:rsidRPr="0097225A" w:rsidRDefault="00DF667B" w:rsidP="0097225A">
      <w:pPr>
        <w:spacing w:line="240" w:lineRule="auto"/>
        <w:ind w:left="284"/>
        <w:jc w:val="both"/>
      </w:pPr>
      <w:r w:rsidRPr="0097225A">
        <w:t>1. l'accesso ai dati personali che lo riguardano (art. 15 Regolamento (UE) 2016/679);</w:t>
      </w:r>
    </w:p>
    <w:p w14:paraId="64BC2E8A" w14:textId="77777777" w:rsidR="00DF667B" w:rsidRPr="0097225A" w:rsidRDefault="00DF667B" w:rsidP="0097225A">
      <w:pPr>
        <w:spacing w:line="240" w:lineRule="auto"/>
        <w:ind w:left="284"/>
        <w:jc w:val="both"/>
      </w:pPr>
      <w:r w:rsidRPr="0097225A">
        <w:t>2. la rettifica o l'integrazione (art. 16);</w:t>
      </w:r>
    </w:p>
    <w:p w14:paraId="2252502E" w14:textId="77777777" w:rsidR="00DF667B" w:rsidRPr="0097225A" w:rsidRDefault="00DF667B" w:rsidP="0097225A">
      <w:pPr>
        <w:spacing w:line="240" w:lineRule="auto"/>
        <w:ind w:left="284"/>
        <w:jc w:val="both"/>
      </w:pPr>
      <w:r w:rsidRPr="0097225A">
        <w:t>3. la cancellazione (artt. 16 e 17);</w:t>
      </w:r>
    </w:p>
    <w:p w14:paraId="4ADACBB4" w14:textId="77777777" w:rsidR="00DF667B" w:rsidRPr="0097225A" w:rsidRDefault="00DF667B" w:rsidP="0097225A">
      <w:pPr>
        <w:spacing w:line="240" w:lineRule="auto"/>
        <w:ind w:left="284"/>
        <w:jc w:val="both"/>
      </w:pPr>
      <w:r w:rsidRPr="0097225A">
        <w:t>4. la limitazione del trattamento, quando ricorrono le ipotesi previste (art. 18) di ricevere i dati personali forniti al titolare in un formato strutturato, di uso comune e leggibile da dispositivo automatico o di trasmetterli direttamente a un diverso titolare del trattamento (portabilità dei dati - art. 20);</w:t>
      </w:r>
    </w:p>
    <w:p w14:paraId="46C58DCF" w14:textId="77777777" w:rsidR="00DF667B" w:rsidRPr="0097225A" w:rsidRDefault="00DF667B" w:rsidP="0097225A">
      <w:pPr>
        <w:spacing w:line="240" w:lineRule="auto"/>
        <w:ind w:left="284"/>
        <w:jc w:val="both"/>
      </w:pPr>
      <w:r w:rsidRPr="0097225A">
        <w:t>5. di opporsi al trattamento dei dati personali che lo riguardano, compresa la profilazione, e al trattamento per finalità di marketing diretto (art. 21);</w:t>
      </w:r>
    </w:p>
    <w:p w14:paraId="23DE1ABD" w14:textId="77777777" w:rsidR="00DF667B" w:rsidRPr="0097225A" w:rsidRDefault="00DF667B" w:rsidP="0097225A">
      <w:pPr>
        <w:spacing w:line="240" w:lineRule="auto"/>
        <w:jc w:val="both"/>
      </w:pPr>
      <w:r w:rsidRPr="0097225A">
        <w:rPr>
          <w:b/>
          <w:bCs/>
        </w:rPr>
        <w:t>h.</w:t>
      </w:r>
      <w:r w:rsidRPr="0097225A">
        <w:t xml:space="preserve"> al fine di semplificare le modalità di inoltro e ridurre i tempi per il riscontro si invita a presentare le richieste contattando il Responsabile della protezione dei dati presso la Regione Umbria, Giunta regionale, Responsabile della Protezione dei dati personali, Corso Vannucci 96, Perugia, email: dpo@regione.umbria.it. Può essere utilizzato il modello predisposto dal Garante per la protezione dei dati personali, pubblicato nel sito del Garante nelle sezioni: Modulistica e Modello per l'esercizio dei diritti in materia di protezione dei dati personali (formato .docx o formato .pdf). Ciascun interessato può rivolgersi al Garante per lamentare una violazione della disciplina in materia di protezione dei dati personali (art. 77 </w:t>
      </w:r>
      <w:proofErr w:type="gramStart"/>
      <w:r w:rsidRPr="0097225A">
        <w:t>Reg.(</w:t>
      </w:r>
      <w:proofErr w:type="gramEnd"/>
      <w:r w:rsidRPr="0097225A">
        <w:t>UE)2016/679 e art. 141 D.lgs. 196/2003), chiedendo una verifica. Informazioni e istruzioni per la presentazione e l'invio nonché il modello di reclamo sono pubblicati nel sito del Garante nelle sezioni: Modulistica e Modello di reclamo (formato .docx o formato .pdf);</w:t>
      </w:r>
    </w:p>
    <w:p w14:paraId="1AB484A7" w14:textId="77777777" w:rsidR="00DF667B" w:rsidRPr="0097225A" w:rsidRDefault="00DF667B" w:rsidP="0097225A">
      <w:pPr>
        <w:spacing w:line="240" w:lineRule="auto"/>
        <w:jc w:val="both"/>
      </w:pPr>
      <w:r w:rsidRPr="0097225A">
        <w:rPr>
          <w:b/>
          <w:bCs/>
        </w:rPr>
        <w:t>i.</w:t>
      </w:r>
      <w:r w:rsidRPr="0097225A">
        <w:t xml:space="preserve"> il conferimento dei dati è facoltativo, ma necessario per le finalità sopra indicate. Il mancato conferimento comporta l'impossibilità di rispondere all'istanza.</w:t>
      </w:r>
    </w:p>
    <w:p w14:paraId="2FC2758D" w14:textId="77777777" w:rsidR="00DF667B" w:rsidRPr="0097225A" w:rsidRDefault="00DF667B" w:rsidP="0097225A">
      <w:pPr>
        <w:spacing w:line="240" w:lineRule="auto"/>
        <w:jc w:val="both"/>
        <w:rPr>
          <w:u w:val="single"/>
          <w:lang w:val="it-IT"/>
        </w:rPr>
      </w:pPr>
    </w:p>
    <w:p w14:paraId="4A2FF835" w14:textId="27B563CE" w:rsidR="00DF667B" w:rsidRPr="0097225A" w:rsidRDefault="00E4255B" w:rsidP="0097225A">
      <w:pPr>
        <w:spacing w:line="240" w:lineRule="auto"/>
        <w:jc w:val="both"/>
        <w:rPr>
          <w:b/>
          <w:bCs/>
        </w:rPr>
      </w:pPr>
      <w:r w:rsidRPr="0097225A">
        <w:rPr>
          <w:b/>
          <w:bCs/>
          <w:u w:val="single"/>
          <w:lang w:val="it-IT"/>
        </w:rPr>
        <w:t>Art.1</w:t>
      </w:r>
      <w:r w:rsidR="000A6722">
        <w:rPr>
          <w:b/>
          <w:bCs/>
          <w:u w:val="single"/>
          <w:lang w:val="it-IT"/>
        </w:rPr>
        <w:t>3</w:t>
      </w:r>
      <w:r w:rsidRPr="0097225A">
        <w:rPr>
          <w:b/>
          <w:bCs/>
          <w:u w:val="single"/>
          <w:lang w:val="it-IT"/>
        </w:rPr>
        <w:t xml:space="preserve"> - </w:t>
      </w:r>
      <w:r w:rsidR="00DF667B" w:rsidRPr="0097225A">
        <w:rPr>
          <w:b/>
          <w:bCs/>
          <w:u w:val="single"/>
          <w:lang w:val="it-IT"/>
        </w:rPr>
        <w:t>Informazioni sul procedimento amministrativo</w:t>
      </w:r>
    </w:p>
    <w:p w14:paraId="40681DAD" w14:textId="0BBF8882" w:rsidR="00DF667B" w:rsidRDefault="00DF667B" w:rsidP="0097225A">
      <w:pPr>
        <w:spacing w:line="240" w:lineRule="auto"/>
        <w:jc w:val="both"/>
      </w:pPr>
      <w:r w:rsidRPr="0097225A">
        <w:t>Ai sensi dell'art. 18-bis della L. 241/1990 è rilasciata immediatamente, anche in via telematica, una ricevuta, che attesta l’avvenuta presentazione dell'istanza.</w:t>
      </w:r>
    </w:p>
    <w:p w14:paraId="22863632" w14:textId="77777777" w:rsidR="0097225A" w:rsidRPr="0097225A" w:rsidRDefault="0097225A" w:rsidP="0097225A">
      <w:pPr>
        <w:spacing w:line="240" w:lineRule="auto"/>
        <w:jc w:val="both"/>
      </w:pPr>
      <w:r w:rsidRPr="0097225A">
        <w:t>La data di protocollazione dell'istanza non può comunque essere diversa da quella di effettiva presentazione. L'istanza produce effetti anche in caso di mancato rilascio della ricevuta, ferma restando la responsabilità del soggetto competente.</w:t>
      </w:r>
    </w:p>
    <w:p w14:paraId="11D9CEF8" w14:textId="77777777" w:rsidR="0097225A" w:rsidRPr="0097225A" w:rsidRDefault="0097225A" w:rsidP="0097225A">
      <w:pPr>
        <w:spacing w:line="240" w:lineRule="auto"/>
        <w:jc w:val="both"/>
        <w:rPr>
          <w:color w:val="005586"/>
          <w:highlight w:val="white"/>
        </w:rPr>
      </w:pPr>
      <w:r w:rsidRPr="0097225A">
        <w:t xml:space="preserve">Informazioni in merito al presente Avviso possono essere richieste mediante la proposizione di quesiti scritti da inoltrare a mezzo </w:t>
      </w:r>
      <w:proofErr w:type="spellStart"/>
      <w:r w:rsidRPr="0097225A">
        <w:t>pec</w:t>
      </w:r>
      <w:proofErr w:type="spellEnd"/>
      <w:r w:rsidRPr="0097225A">
        <w:t xml:space="preserve"> (direzionesanita.regione@postacert.umbria.it).</w:t>
      </w:r>
    </w:p>
    <w:p w14:paraId="6BE5C4EA" w14:textId="77777777" w:rsidR="0097225A" w:rsidRPr="0097225A" w:rsidRDefault="0097225A" w:rsidP="0097225A">
      <w:pPr>
        <w:spacing w:line="240" w:lineRule="auto"/>
        <w:jc w:val="both"/>
      </w:pPr>
      <w:r w:rsidRPr="0097225A">
        <w:t>Il Responsabile del procedimento si riserva la facoltà di verificare, in qualsiasi momento, il possesso dei requisiti sopra indicati e dichiarati e di effettuare, ai sensi dall'art. 71 del DPR n. 445/2000, controlli a campione sulla veridicità delle dichiarazioni prodotte nel rispetto della normativa in materia.</w:t>
      </w:r>
    </w:p>
    <w:p w14:paraId="68C02BC5" w14:textId="77777777" w:rsidR="0097225A" w:rsidRPr="0097225A" w:rsidRDefault="0097225A" w:rsidP="0097225A">
      <w:pPr>
        <w:spacing w:line="240" w:lineRule="auto"/>
        <w:jc w:val="both"/>
      </w:pPr>
      <w:r w:rsidRPr="0097225A">
        <w:t>Il diritto di accesso di cui all'art. 22 della L. 241/90, viene esercitato, mediante richiesta motivata scritta alla Regione Umbria – Via Mario Angeloni 61, 06124 Perugia (posta elettronica certificata: direzionesanita.regione@postacert.umbria.it), con le modalità di cui all'art. n. 25 della citata Legge, nonché nel rispetto della normativa di cui al d.lgs. 33/2013.</w:t>
      </w:r>
    </w:p>
    <w:p w14:paraId="2F5C163C" w14:textId="77777777" w:rsidR="0097225A" w:rsidRPr="0097225A" w:rsidRDefault="0097225A" w:rsidP="0097225A">
      <w:pPr>
        <w:spacing w:line="240" w:lineRule="auto"/>
        <w:jc w:val="both"/>
      </w:pPr>
      <w:r w:rsidRPr="0097225A">
        <w:t xml:space="preserve">Il presente Avviso è pubblicato nel </w:t>
      </w:r>
      <w:r>
        <w:t>sito istituzionale</w:t>
      </w:r>
      <w:r w:rsidRPr="0097225A">
        <w:t xml:space="preserve"> della Regione Umbria (www.regione.umbria.it).</w:t>
      </w:r>
    </w:p>
    <w:p w14:paraId="75474C50" w14:textId="4DE494FA" w:rsidR="00DF667B" w:rsidRPr="0097225A" w:rsidRDefault="00DF667B" w:rsidP="0097225A">
      <w:pPr>
        <w:spacing w:line="240" w:lineRule="auto"/>
        <w:jc w:val="both"/>
      </w:pPr>
      <w:r w:rsidRPr="0097225A">
        <w:t>Le informazioni di cui all'art. 8 della L. 241/1990 sono:</w:t>
      </w:r>
    </w:p>
    <w:p w14:paraId="4B478A6E" w14:textId="77777777" w:rsidR="00DF667B" w:rsidRPr="0097225A" w:rsidRDefault="00DF667B" w:rsidP="0097225A">
      <w:pPr>
        <w:spacing w:line="240" w:lineRule="auto"/>
        <w:jc w:val="both"/>
      </w:pPr>
      <w:r w:rsidRPr="0097225A">
        <w:rPr>
          <w:u w:val="single"/>
        </w:rPr>
        <w:lastRenderedPageBreak/>
        <w:t>a) l'amministrazione competente:</w:t>
      </w:r>
      <w:r w:rsidRPr="0097225A">
        <w:t xml:space="preserve"> Regione Umbria - Corso Vannucci, 96 - 06121 Perugia;</w:t>
      </w:r>
    </w:p>
    <w:p w14:paraId="0C99CB03" w14:textId="77777777" w:rsidR="0097225A" w:rsidRPr="0097225A" w:rsidRDefault="00DF667B" w:rsidP="0097225A">
      <w:pPr>
        <w:spacing w:line="240" w:lineRule="auto"/>
        <w:jc w:val="both"/>
        <w:rPr>
          <w:i/>
        </w:rPr>
      </w:pPr>
      <w:r w:rsidRPr="0097225A">
        <w:rPr>
          <w:u w:val="single"/>
        </w:rPr>
        <w:t>b) l'oggetto del procedimento promosso:</w:t>
      </w:r>
      <w:r w:rsidRPr="0097225A">
        <w:t xml:space="preserve"> </w:t>
      </w:r>
      <w:r w:rsidR="0097225A" w:rsidRPr="0097225A">
        <w:rPr>
          <w:i/>
        </w:rPr>
        <w:t>Avviso pubblico regionale per l’acquisizione di manifestazioni di interesse a partecipare in qualità di Partner alla presentazione di un progetto finalizzato all’inclusione socio-lavorativa e all’empowerment delle donne migranti, in risposta all’Avviso pubblico n. 2/2026 dell’O.I. FAMI, da finanziare a valere sul Fondo Asilo, Migrazione e Integrazione 2021-2027 – Obiettivo Specifico 2 Migrazione legale e Integrazione – Misura di attuazione 2.d, Ambito di applicazione 2.h., Interventi: i) Promozione della partecipazione e dell'inclusione sociale e lavorativa delle donne migranti.</w:t>
      </w:r>
    </w:p>
    <w:p w14:paraId="307C10C9" w14:textId="6F62FC28" w:rsidR="00DF667B" w:rsidRPr="0097225A" w:rsidRDefault="00DF667B" w:rsidP="0097225A">
      <w:pPr>
        <w:spacing w:line="240" w:lineRule="auto"/>
        <w:jc w:val="both"/>
      </w:pPr>
      <w:r w:rsidRPr="0097225A">
        <w:rPr>
          <w:u w:val="single"/>
        </w:rPr>
        <w:t>c) l’ufficio, il domicilio digitale dell’amministrazione e la persona responsabile del procedimento:</w:t>
      </w:r>
      <w:r w:rsidRPr="0097225A">
        <w:t xml:space="preserve"> </w:t>
      </w:r>
      <w:r w:rsidRPr="0097225A">
        <w:rPr>
          <w:b/>
        </w:rPr>
        <w:t xml:space="preserve">il Dirigente del </w:t>
      </w:r>
      <w:r w:rsidR="0097225A" w:rsidRPr="0097225A">
        <w:rPr>
          <w:b/>
        </w:rPr>
        <w:t>Servizio Politiche di contrasto alla povertà, integrazione e inclusione sociale, terzo settore</w:t>
      </w:r>
      <w:r w:rsidRPr="0097225A">
        <w:t xml:space="preserve">, </w:t>
      </w:r>
      <w:proofErr w:type="gramStart"/>
      <w:r w:rsidRPr="0097225A">
        <w:t>direzionesanita.regione@postacert.umbria.it ;</w:t>
      </w:r>
      <w:proofErr w:type="gramEnd"/>
    </w:p>
    <w:p w14:paraId="229CBBAC" w14:textId="65845EF9" w:rsidR="00DF667B" w:rsidRPr="0097225A" w:rsidRDefault="00DF667B" w:rsidP="0097225A">
      <w:pPr>
        <w:spacing w:line="240" w:lineRule="auto"/>
        <w:jc w:val="both"/>
      </w:pPr>
      <w:r w:rsidRPr="0097225A">
        <w:rPr>
          <w:u w:val="single"/>
        </w:rPr>
        <w:t>c-bis) la data entro la quale, secondo i termini previsti, deve concludersi il procedimento e i rimedi esperibili in caso di inerzia dell'amministrazione:</w:t>
      </w:r>
      <w:r w:rsidRPr="0097225A">
        <w:t xml:space="preserve"> </w:t>
      </w:r>
      <w:r w:rsidR="0097225A">
        <w:t>i</w:t>
      </w:r>
      <w:r w:rsidR="0097225A" w:rsidRPr="0097225A">
        <w:t xml:space="preserve">l procedimento amministrativo di ammissibilità e valutazione delle domande di partecipazione </w:t>
      </w:r>
      <w:r w:rsidR="0097225A" w:rsidRPr="0097225A">
        <w:rPr>
          <w:b/>
        </w:rPr>
        <w:t>si conclude entro il 12 giugno 2026</w:t>
      </w:r>
      <w:r w:rsidRPr="0097225A">
        <w:t>, purché l'istanza risulti completa dal punto di vista formale e contenga tutta la documentazione necessaria. Il responsabile del procedimento è tenuto a verificare la completezza dell'istanza nel termine perentorio di dieci giorni dal ricevimento della medesima: entro detto termine il responsabile del procedimento è tenuto a richiedere le eventuali integrazioni istruttorie. In tale evenienza è assegnato all'istante un termine non inferiore a dieci e non superiore a venti giorni per provvedere all'integrazione. L'integrazione istruttoria può essere richiesta una sola volta ed ha effetto sospensivo. In caso di sospensione il termine riprende a decorrere dal momento della produzione delle integrazioni richieste. Nel caso in cui l'integrazione istruttoria non avvenga nel termine assegnato, l'effetto sospensivo viene meno determinando la prosecuzione del procedimento sulla base della documentazione agli atti. Nei casi in cui è prevista l'applicazione dell'art. 10-bis della L. 241/1990 la comunicazione dei motivi che ostano all</w:t>
      </w:r>
      <w:r w:rsidR="0097225A">
        <w:t>’</w:t>
      </w:r>
      <w:r w:rsidRPr="0097225A">
        <w:t xml:space="preserve">accoglimento della domanda sospende i termini per la conclusione del procedimento. Tali termini iniziano nuovamente a decorrere dalla data di presentazione delle osservazioni o, in mancanza, alla scadenza del termine indicato nella comunicazione. Il termine che scade in un giorno non lavorativo per la struttura regionale competente è prorogato al primo giorno lavorativo seguente. In caso di inerzia dell'Amministrazione è possibile presentare, entro 60 giorni dalla scadenza del termine, istanza scritta di indennizzo, ai sensi dell'art. 23 della </w:t>
      </w:r>
      <w:proofErr w:type="spellStart"/>
      <w:r w:rsidRPr="0097225A">
        <w:t>l.r</w:t>
      </w:r>
      <w:proofErr w:type="spellEnd"/>
      <w:r w:rsidRPr="0097225A">
        <w:t>. 8/2011, al Direttore Regionale Salute e Welfare, direzionesanita.regione@postacert.umbria.it. La Giunta regionale individua il Dirigente al quale attribuire il potere sostitutivo. L</w:t>
      </w:r>
      <w:r w:rsidR="0097225A">
        <w:t>’</w:t>
      </w:r>
      <w:r w:rsidRPr="0097225A">
        <w:t>istanza scritta deve essere presentata al Presidente della Giunta Regionale, regione.giunta@postacert.umbria.it;</w:t>
      </w:r>
    </w:p>
    <w:p w14:paraId="71D8885A" w14:textId="4C9F9F9C" w:rsidR="00DF667B" w:rsidRPr="0097225A" w:rsidRDefault="00DF667B" w:rsidP="0097225A">
      <w:pPr>
        <w:spacing w:line="240" w:lineRule="auto"/>
        <w:jc w:val="both"/>
      </w:pPr>
      <w:r w:rsidRPr="0097225A">
        <w:rPr>
          <w:u w:val="single"/>
        </w:rPr>
        <w:t xml:space="preserve">c-ter) nei procedimenti ad iniziativa di parte, la data di presentazione della relativa istanza: </w:t>
      </w:r>
      <w:r w:rsidRPr="0097225A">
        <w:t>entro e non oltre</w:t>
      </w:r>
      <w:r w:rsidR="0097225A">
        <w:t xml:space="preserve"> le</w:t>
      </w:r>
      <w:r w:rsidRPr="0097225A">
        <w:t xml:space="preserve"> </w:t>
      </w:r>
      <w:r w:rsidR="0097225A" w:rsidRPr="0097225A">
        <w:rPr>
          <w:b/>
          <w:bCs/>
          <w:lang w:val="it-IT"/>
        </w:rPr>
        <w:t>ore 16.00 del giorno 9 giugno 2026</w:t>
      </w:r>
      <w:r w:rsidRPr="0097225A">
        <w:t>;</w:t>
      </w:r>
    </w:p>
    <w:p w14:paraId="1AF3E0DB" w14:textId="6FFA7A54" w:rsidR="00DF667B" w:rsidRPr="0097225A" w:rsidRDefault="00DF667B" w:rsidP="0097225A">
      <w:pPr>
        <w:spacing w:line="240" w:lineRule="auto"/>
        <w:jc w:val="both"/>
      </w:pPr>
      <w:r w:rsidRPr="0097225A">
        <w:rPr>
          <w:u w:val="single"/>
        </w:rPr>
        <w:t>d) le modalità con le quali, attraverso il punto di accesso telematico di cui all'articolo 64-bis del decreto legislativo 7 marzo 2005, n. 82 o con altre modalità telematiche, è possibile prendere visione degli atti, accedere al fascicolo informatico di cui all'articolo 41 dello stesso decreto legislativo n. 82 del 2005 ed esercitare in via telematica i diritti previsti dalla presente legge:</w:t>
      </w:r>
      <w:r w:rsidRPr="0097225A">
        <w:t xml:space="preserve"> richiesta a il Dirigente del </w:t>
      </w:r>
      <w:r w:rsidR="0097225A" w:rsidRPr="0097225A">
        <w:t>Servizio Politiche di contrasto alla povertà, integrazione e inclusione sociale</w:t>
      </w:r>
      <w:r w:rsidRPr="0097225A">
        <w:t>, direzionesanita.regione@postacert.umbria.it ;</w:t>
      </w:r>
    </w:p>
    <w:p w14:paraId="1905E44A" w14:textId="4A3E1430" w:rsidR="00DF667B" w:rsidRPr="0097225A" w:rsidRDefault="00DF667B" w:rsidP="0097225A">
      <w:pPr>
        <w:spacing w:line="240" w:lineRule="auto"/>
        <w:jc w:val="both"/>
      </w:pPr>
      <w:r w:rsidRPr="0097225A">
        <w:rPr>
          <w:u w:val="single"/>
        </w:rPr>
        <w:t>d-bis) l'ufficio dove è possibile prendere visione degli atti che non sono disponibili o accessibili con le modalità di cui alla lettera d):</w:t>
      </w:r>
      <w:r w:rsidRPr="0097225A">
        <w:t xml:space="preserve"> </w:t>
      </w:r>
      <w:r w:rsidR="0097225A" w:rsidRPr="0097225A">
        <w:t xml:space="preserve">Servizio Politiche di contrasto alla povertà, integrazione e inclusione sociale, </w:t>
      </w:r>
      <w:r w:rsidRPr="0097225A">
        <w:t>direzionesanita.regione@postacert.umbria.it</w:t>
      </w:r>
      <w:r w:rsidR="0097225A">
        <w:t>.</w:t>
      </w:r>
    </w:p>
    <w:sectPr w:rsidR="00DF667B" w:rsidRPr="0097225A" w:rsidSect="0097225A">
      <w:headerReference w:type="even" r:id="rId9"/>
      <w:headerReference w:type="default" r:id="rId10"/>
      <w:footerReference w:type="even" r:id="rId11"/>
      <w:footerReference w:type="default" r:id="rId12"/>
      <w:headerReference w:type="first" r:id="rId13"/>
      <w:pgSz w:w="11909" w:h="16834"/>
      <w:pgMar w:top="1417"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53F4" w14:textId="77777777" w:rsidR="0088280F" w:rsidRDefault="0088280F">
      <w:pPr>
        <w:spacing w:line="240" w:lineRule="auto"/>
      </w:pPr>
      <w:r>
        <w:separator/>
      </w:r>
    </w:p>
  </w:endnote>
  <w:endnote w:type="continuationSeparator" w:id="0">
    <w:p w14:paraId="33A40D6E" w14:textId="77777777" w:rsidR="0088280F" w:rsidRDefault="00882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83A3" w14:textId="77777777" w:rsidR="00F67CA6" w:rsidRDefault="00F67CA6">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58337"/>
      <w:docPartObj>
        <w:docPartGallery w:val="Page Numbers (Bottom of Page)"/>
        <w:docPartUnique/>
      </w:docPartObj>
    </w:sdtPr>
    <w:sdtContent>
      <w:p w14:paraId="2B6D4436" w14:textId="3A920BB6" w:rsidR="0097225A" w:rsidRDefault="0097225A">
        <w:pPr>
          <w:pStyle w:val="Pidipagina"/>
          <w:jc w:val="right"/>
        </w:pPr>
        <w:r>
          <w:fldChar w:fldCharType="begin"/>
        </w:r>
        <w:r>
          <w:instrText>PAGE   \* MERGEFORMAT</w:instrText>
        </w:r>
        <w:r>
          <w:fldChar w:fldCharType="separate"/>
        </w:r>
        <w:r>
          <w:rPr>
            <w:lang w:val="it-IT"/>
          </w:rPr>
          <w:t>2</w:t>
        </w:r>
        <w:r>
          <w:fldChar w:fldCharType="end"/>
        </w:r>
      </w:p>
    </w:sdtContent>
  </w:sdt>
  <w:p w14:paraId="026804C0" w14:textId="77777777" w:rsidR="00F67CA6" w:rsidRDefault="00F67CA6">
    <w:pPr>
      <w:spacing w:line="36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B8D" w14:textId="77777777" w:rsidR="0088280F" w:rsidRDefault="0088280F">
      <w:pPr>
        <w:spacing w:line="240" w:lineRule="auto"/>
      </w:pPr>
      <w:r>
        <w:separator/>
      </w:r>
    </w:p>
  </w:footnote>
  <w:footnote w:type="continuationSeparator" w:id="0">
    <w:p w14:paraId="464B2480" w14:textId="77777777" w:rsidR="0088280F" w:rsidRDefault="00882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C80F" w14:textId="77777777" w:rsidR="00F67CA6" w:rsidRDefault="00F67CA6">
    <w:pPr>
      <w:pBdr>
        <w:top w:val="nil"/>
        <w:left w:val="nil"/>
        <w:bottom w:val="nil"/>
        <w:right w:val="nil"/>
        <w:between w:val="nil"/>
      </w:pBdr>
      <w:tabs>
        <w:tab w:val="center" w:pos="4819"/>
        <w:tab w:val="right" w:pos="96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F511" w14:textId="3369C4AE" w:rsidR="00F67CA6" w:rsidRDefault="009D0FE6">
    <w:pPr>
      <w:jc w:val="center"/>
      <w:rPr>
        <w:b/>
        <w:sz w:val="28"/>
        <w:szCs w:val="28"/>
      </w:rPr>
    </w:pPr>
    <w:bookmarkStart w:id="3" w:name="_Hlk230953956"/>
    <w:r w:rsidRPr="009D0FE6">
      <w:rPr>
        <w:b/>
        <w:noProof/>
        <w:sz w:val="28"/>
        <w:szCs w:val="28"/>
      </w:rPr>
      <w:drawing>
        <wp:inline distT="0" distB="0" distL="0" distR="0" wp14:anchorId="61B65280" wp14:editId="11F6F93F">
          <wp:extent cx="1388232" cy="290830"/>
          <wp:effectExtent l="0" t="0" r="2540" b="0"/>
          <wp:docPr id="165514575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138" cy="307989"/>
                  </a:xfrm>
                  <a:prstGeom prst="rect">
                    <a:avLst/>
                  </a:prstGeom>
                  <a:noFill/>
                  <a:ln>
                    <a:noFill/>
                  </a:ln>
                </pic:spPr>
              </pic:pic>
            </a:graphicData>
          </a:graphic>
        </wp:inline>
      </w:drawing>
    </w:r>
    <w:r>
      <w:rPr>
        <w:b/>
        <w:sz w:val="28"/>
        <w:szCs w:val="28"/>
      </w:rPr>
      <w:t xml:space="preserve"> </w:t>
    </w:r>
    <w:r w:rsidR="00E4255B">
      <w:rPr>
        <w:b/>
        <w:sz w:val="28"/>
        <w:szCs w:val="28"/>
      </w:rPr>
      <w:t xml:space="preserve">  </w:t>
    </w:r>
    <w:r w:rsidR="009E6ABA">
      <w:rPr>
        <w:b/>
        <w:sz w:val="28"/>
        <w:szCs w:val="28"/>
      </w:rPr>
      <w:t xml:space="preserve"> </w:t>
    </w:r>
    <w:r w:rsidR="00E4255B">
      <w:rPr>
        <w:b/>
        <w:sz w:val="28"/>
        <w:szCs w:val="28"/>
      </w:rPr>
      <w:t xml:space="preserve">  </w:t>
    </w:r>
    <w:r w:rsidR="009E6ABA">
      <w:rPr>
        <w:b/>
        <w:sz w:val="28"/>
        <w:szCs w:val="28"/>
      </w:rPr>
      <w:t xml:space="preserve"> </w:t>
    </w:r>
    <w:r w:rsidRPr="009D0FE6">
      <w:rPr>
        <w:b/>
        <w:noProof/>
        <w:sz w:val="28"/>
        <w:szCs w:val="28"/>
      </w:rPr>
      <w:drawing>
        <wp:inline distT="0" distB="0" distL="0" distR="0" wp14:anchorId="1E1AFB5C" wp14:editId="50612DCF">
          <wp:extent cx="874933" cy="419100"/>
          <wp:effectExtent l="0" t="0" r="1905" b="0"/>
          <wp:docPr id="164086787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585" cy="442883"/>
                  </a:xfrm>
                  <a:prstGeom prst="rect">
                    <a:avLst/>
                  </a:prstGeom>
                  <a:noFill/>
                  <a:ln>
                    <a:noFill/>
                  </a:ln>
                </pic:spPr>
              </pic:pic>
            </a:graphicData>
          </a:graphic>
        </wp:inline>
      </w:drawing>
    </w:r>
    <w:r w:rsidR="009E6ABA">
      <w:rPr>
        <w:b/>
        <w:sz w:val="28"/>
        <w:szCs w:val="28"/>
      </w:rPr>
      <w:t xml:space="preserve"> </w:t>
    </w:r>
    <w:r>
      <w:rPr>
        <w:b/>
        <w:sz w:val="28"/>
        <w:szCs w:val="28"/>
      </w:rPr>
      <w:t xml:space="preserve"> </w:t>
    </w:r>
    <w:r w:rsidR="00E4255B">
      <w:rPr>
        <w:b/>
        <w:sz w:val="28"/>
        <w:szCs w:val="28"/>
      </w:rPr>
      <w:t xml:space="preserve">    </w:t>
    </w:r>
    <w:r w:rsidR="009E6ABA">
      <w:rPr>
        <w:b/>
        <w:sz w:val="28"/>
        <w:szCs w:val="28"/>
      </w:rPr>
      <w:t xml:space="preserve"> </w:t>
    </w:r>
    <w:r>
      <w:rPr>
        <w:b/>
        <w:noProof/>
        <w:sz w:val="28"/>
        <w:szCs w:val="28"/>
      </w:rPr>
      <w:drawing>
        <wp:inline distT="114300" distB="114300" distL="114300" distR="114300" wp14:anchorId="6F493D45" wp14:editId="67C07254">
          <wp:extent cx="659069" cy="45402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59069" cy="454025"/>
                  </a:xfrm>
                  <a:prstGeom prst="rect">
                    <a:avLst/>
                  </a:prstGeom>
                  <a:ln/>
                </pic:spPr>
              </pic:pic>
            </a:graphicData>
          </a:graphic>
        </wp:inline>
      </w:drawing>
    </w:r>
    <w:r w:rsidR="009E6ABA">
      <w:rPr>
        <w:b/>
        <w:sz w:val="28"/>
        <w:szCs w:val="28"/>
      </w:rPr>
      <w:t xml:space="preserve"> </w:t>
    </w:r>
    <w:r w:rsidR="00E4255B">
      <w:rPr>
        <w:b/>
        <w:sz w:val="28"/>
        <w:szCs w:val="28"/>
      </w:rPr>
      <w:t xml:space="preserve">    </w:t>
    </w:r>
    <w:r w:rsidR="009E6ABA">
      <w:rPr>
        <w:b/>
        <w:sz w:val="28"/>
        <w:szCs w:val="28"/>
      </w:rPr>
      <w:t xml:space="preserve">  </w:t>
    </w:r>
    <w:r w:rsidR="009E6ABA" w:rsidRPr="009E6ABA">
      <w:rPr>
        <w:b/>
        <w:noProof/>
        <w:sz w:val="28"/>
        <w:szCs w:val="28"/>
      </w:rPr>
      <w:drawing>
        <wp:inline distT="0" distB="0" distL="0" distR="0" wp14:anchorId="68045C96" wp14:editId="29C7D971">
          <wp:extent cx="1323250" cy="446157"/>
          <wp:effectExtent l="0" t="0" r="0" b="0"/>
          <wp:docPr id="6572453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9899" cy="458514"/>
                  </a:xfrm>
                  <a:prstGeom prst="rect">
                    <a:avLst/>
                  </a:prstGeom>
                  <a:noFill/>
                  <a:ln>
                    <a:noFill/>
                  </a:ln>
                </pic:spPr>
              </pic:pic>
            </a:graphicData>
          </a:graphic>
        </wp:inline>
      </w:drawing>
    </w:r>
  </w:p>
  <w:bookmarkEnd w:id="3"/>
  <w:p w14:paraId="4D2A5BA0" w14:textId="77777777" w:rsidR="00F67CA6" w:rsidRDefault="00F67CA6">
    <w:pPr>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1EDE" w14:textId="77777777" w:rsidR="00F67CA6" w:rsidRDefault="00F67CA6">
    <w:pPr>
      <w:pBdr>
        <w:top w:val="nil"/>
        <w:left w:val="nil"/>
        <w:bottom w:val="nil"/>
        <w:right w:val="nil"/>
        <w:between w:val="nil"/>
      </w:pBdr>
      <w:tabs>
        <w:tab w:val="center" w:pos="4819"/>
        <w:tab w:val="right" w:pos="96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E2E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5D8C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92B0E"/>
    <w:multiLevelType w:val="hybridMultilevel"/>
    <w:tmpl w:val="532C4E44"/>
    <w:lvl w:ilvl="0" w:tplc="4F9A4AF0">
      <w:start w:val="9"/>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7430F2"/>
    <w:multiLevelType w:val="hybridMultilevel"/>
    <w:tmpl w:val="C38A1D50"/>
    <w:lvl w:ilvl="0" w:tplc="5D2CCE3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E82F2E"/>
    <w:multiLevelType w:val="multilevel"/>
    <w:tmpl w:val="7EFC0D0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205682"/>
    <w:multiLevelType w:val="multilevel"/>
    <w:tmpl w:val="E7EC0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DA6027"/>
    <w:multiLevelType w:val="hybridMultilevel"/>
    <w:tmpl w:val="36FE3112"/>
    <w:lvl w:ilvl="0" w:tplc="C4B4AAAE">
      <w:start w:val="1"/>
      <w:numFmt w:val="lowerLetter"/>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47946"/>
    <w:multiLevelType w:val="multilevel"/>
    <w:tmpl w:val="F7948F8E"/>
    <w:lvl w:ilvl="0">
      <w:start w:val="1"/>
      <w:numFmt w:val="lowerLetter"/>
      <w:lvlText w:val="%1."/>
      <w:lvlJc w:val="left"/>
      <w:pPr>
        <w:ind w:left="0" w:firstLine="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CF5880"/>
    <w:multiLevelType w:val="hybridMultilevel"/>
    <w:tmpl w:val="DC7404E2"/>
    <w:lvl w:ilvl="0" w:tplc="5D2CCE3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030431"/>
    <w:multiLevelType w:val="multilevel"/>
    <w:tmpl w:val="1BBEA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B8E32C1"/>
    <w:multiLevelType w:val="hybridMultilevel"/>
    <w:tmpl w:val="36FE3112"/>
    <w:lvl w:ilvl="0" w:tplc="FFFFFFFF">
      <w:start w:val="1"/>
      <w:numFmt w:val="lowerLetter"/>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DE3607"/>
    <w:multiLevelType w:val="multilevel"/>
    <w:tmpl w:val="B896D114"/>
    <w:lvl w:ilvl="0">
      <w:start w:val="1"/>
      <w:numFmt w:val="lowerLetter"/>
      <w:lvlText w:val="%1."/>
      <w:lvlJc w:val="left"/>
      <w:pPr>
        <w:ind w:left="0" w:firstLine="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870645"/>
    <w:multiLevelType w:val="multilevel"/>
    <w:tmpl w:val="8F565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7740589">
    <w:abstractNumId w:val="7"/>
  </w:num>
  <w:num w:numId="2" w16cid:durableId="1321692385">
    <w:abstractNumId w:val="4"/>
  </w:num>
  <w:num w:numId="3" w16cid:durableId="391199068">
    <w:abstractNumId w:val="12"/>
  </w:num>
  <w:num w:numId="4" w16cid:durableId="1915504291">
    <w:abstractNumId w:val="11"/>
  </w:num>
  <w:num w:numId="5" w16cid:durableId="1808668690">
    <w:abstractNumId w:val="9"/>
  </w:num>
  <w:num w:numId="6" w16cid:durableId="1048143705">
    <w:abstractNumId w:val="5"/>
  </w:num>
  <w:num w:numId="7" w16cid:durableId="124004418">
    <w:abstractNumId w:val="2"/>
  </w:num>
  <w:num w:numId="8" w16cid:durableId="1669097646">
    <w:abstractNumId w:val="3"/>
  </w:num>
  <w:num w:numId="9" w16cid:durableId="1501892630">
    <w:abstractNumId w:val="1"/>
  </w:num>
  <w:num w:numId="10" w16cid:durableId="575867519">
    <w:abstractNumId w:val="0"/>
  </w:num>
  <w:num w:numId="11" w16cid:durableId="1542673501">
    <w:abstractNumId w:val="8"/>
  </w:num>
  <w:num w:numId="12" w16cid:durableId="362752514">
    <w:abstractNumId w:val="6"/>
  </w:num>
  <w:num w:numId="13" w16cid:durableId="1261990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A6"/>
    <w:rsid w:val="000A6722"/>
    <w:rsid w:val="002B6E54"/>
    <w:rsid w:val="004B1E10"/>
    <w:rsid w:val="004D4548"/>
    <w:rsid w:val="00514485"/>
    <w:rsid w:val="006F32B7"/>
    <w:rsid w:val="0088280F"/>
    <w:rsid w:val="008D1817"/>
    <w:rsid w:val="00953A95"/>
    <w:rsid w:val="0097225A"/>
    <w:rsid w:val="009D0FE6"/>
    <w:rsid w:val="009E6ABA"/>
    <w:rsid w:val="00AE7D41"/>
    <w:rsid w:val="00BE321A"/>
    <w:rsid w:val="00C90D02"/>
    <w:rsid w:val="00DF667B"/>
    <w:rsid w:val="00E4255B"/>
    <w:rsid w:val="00F67CA6"/>
    <w:rsid w:val="00FC231C"/>
    <w:rsid w:val="00FD493C"/>
    <w:rsid w:val="00FE48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2441"/>
  <w15:docId w15:val="{392E5067-6EC7-4523-8680-0ADD367A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Intestazione">
    <w:name w:val="header"/>
    <w:link w:val="IntestazioneCarattere"/>
    <w:uiPriority w:val="99"/>
    <w:unhideWhenUsed/>
    <w:rsid w:val="001A495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A4952"/>
  </w:style>
  <w:style w:type="paragraph" w:styleId="Pidipagina">
    <w:name w:val="footer"/>
    <w:link w:val="PidipaginaCarattere"/>
    <w:uiPriority w:val="99"/>
    <w:unhideWhenUsed/>
    <w:rsid w:val="001A495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A4952"/>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BE321A"/>
    <w:pPr>
      <w:ind w:left="720"/>
      <w:contextualSpacing/>
    </w:pPr>
  </w:style>
  <w:style w:type="paragraph" w:customStyle="1" w:styleId="Default">
    <w:name w:val="Default"/>
    <w:rsid w:val="004D4548"/>
    <w:pPr>
      <w:autoSpaceDE w:val="0"/>
      <w:autoSpaceDN w:val="0"/>
      <w:adjustRightInd w:val="0"/>
      <w:spacing w:line="240" w:lineRule="auto"/>
    </w:pPr>
    <w:rPr>
      <w:rFonts w:ascii="Cambria" w:hAnsi="Cambria" w:cs="Cambria"/>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5ih31bU5cuO4pw++hjpqnt/Vw==">CgMxLjA4AHIhMVVudzVXTnhPSnBGem5HUDdDa3dSdUZ2ZktDMUx5YzYt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064DAE-19E5-43F5-B78A-4DB1959E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4712</Words>
  <Characters>26864</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Casucci</dc:creator>
  <cp:lastModifiedBy>Francesco Francescaglia</cp:lastModifiedBy>
  <cp:revision>6</cp:revision>
  <cp:lastPrinted>2026-05-29T11:24:00Z</cp:lastPrinted>
  <dcterms:created xsi:type="dcterms:W3CDTF">2026-05-28T14:28:00Z</dcterms:created>
  <dcterms:modified xsi:type="dcterms:W3CDTF">2026-05-29T12:51:00Z</dcterms:modified>
</cp:coreProperties>
</file>