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24A19" w14:textId="759CFDF9" w:rsidR="003D2E47" w:rsidRDefault="003D2E47" w:rsidP="0061604E">
      <w:pPr>
        <w:rPr>
          <w:b/>
          <w:bCs/>
        </w:rPr>
      </w:pPr>
      <w:r>
        <w:rPr>
          <w:b/>
          <w:bCs/>
          <w:noProof/>
        </w:rPr>
        <w:drawing>
          <wp:inline distT="0" distB="0" distL="0" distR="0" wp14:anchorId="22C837F0" wp14:editId="04C80073">
            <wp:extent cx="6120130" cy="3338195"/>
            <wp:effectExtent l="0" t="0" r="0" b="0"/>
            <wp:docPr id="59326214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62140" name="Immagine 5932621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3338195"/>
                    </a:xfrm>
                    <a:prstGeom prst="rect">
                      <a:avLst/>
                    </a:prstGeom>
                  </pic:spPr>
                </pic:pic>
              </a:graphicData>
            </a:graphic>
          </wp:inline>
        </w:drawing>
      </w:r>
    </w:p>
    <w:p w14:paraId="76D2119C" w14:textId="29C7CB56" w:rsidR="0061604E" w:rsidRPr="0061604E" w:rsidRDefault="0061604E" w:rsidP="0061604E">
      <w:pPr>
        <w:rPr>
          <w:b/>
          <w:bCs/>
        </w:rPr>
      </w:pPr>
      <w:r>
        <w:rPr>
          <w:b/>
          <w:bCs/>
        </w:rPr>
        <w:t>La nascita dell’informatica e le sue contraddizioni</w:t>
      </w:r>
    </w:p>
    <w:p w14:paraId="6A7E4605" w14:textId="77777777" w:rsidR="0061604E" w:rsidRDefault="0061604E" w:rsidP="0061604E">
      <w:r w:rsidRPr="0061604E">
        <w:t>L'informatica è nata come lavoro prevalentemente femminile, basato sulla precisione logica, la crittografia e l'organizzazione algebrica. Per decenni il software è stato considerato un compito "impiegatizio" e manuale (assimilabile al lavoro da dattilografa), mentre l'hardware era il vero campo dell'ingegneria maschile. Tuttavia, quando la programmazione ha iniziato a generare un valore economico e un prestigio sociale immenso negli anni '60 e '70, il settore si è gradualmente mascolinizzato, marginalizzando il contributo storico delle sue pioniere.</w:t>
      </w:r>
    </w:p>
    <w:p w14:paraId="104C4366" w14:textId="77777777" w:rsidR="003D2E47" w:rsidRPr="0061604E" w:rsidRDefault="003D2E47" w:rsidP="0061604E"/>
    <w:p w14:paraId="09512D20" w14:textId="1880E4C2" w:rsidR="0061604E" w:rsidRDefault="0061604E" w:rsidP="0061604E">
      <w:pPr>
        <w:rPr>
          <w:b/>
          <w:bCs/>
        </w:rPr>
      </w:pPr>
      <w:r w:rsidRPr="0061604E">
        <w:rPr>
          <w:b/>
          <w:bCs/>
        </w:rPr>
        <w:t>Le Pioniere del Calcolo Tecnico e della Programmazione</w:t>
      </w:r>
    </w:p>
    <w:p w14:paraId="3C0428A0" w14:textId="67B06FA2" w:rsidR="003D2E47" w:rsidRDefault="00F12298" w:rsidP="003D2E47">
      <w:r>
        <w:rPr>
          <w:noProof/>
        </w:rPr>
        <mc:AlternateContent>
          <mc:Choice Requires="wps">
            <w:drawing>
              <wp:anchor distT="0" distB="0" distL="114300" distR="114300" simplePos="0" relativeHeight="251660288" behindDoc="0" locked="0" layoutInCell="1" allowOverlap="1" wp14:anchorId="1DF69005" wp14:editId="520754C6">
                <wp:simplePos x="0" y="0"/>
                <wp:positionH relativeFrom="column">
                  <wp:posOffset>125730</wp:posOffset>
                </wp:positionH>
                <wp:positionV relativeFrom="paragraph">
                  <wp:posOffset>2164080</wp:posOffset>
                </wp:positionV>
                <wp:extent cx="4556760" cy="266700"/>
                <wp:effectExtent l="0" t="0" r="0" b="0"/>
                <wp:wrapNone/>
                <wp:docPr id="200314903" name="Casella di testo 8"/>
                <wp:cNvGraphicFramePr/>
                <a:graphic xmlns:a="http://schemas.openxmlformats.org/drawingml/2006/main">
                  <a:graphicData uri="http://schemas.microsoft.com/office/word/2010/wordprocessingShape">
                    <wps:wsp>
                      <wps:cNvSpPr txBox="1"/>
                      <wps:spPr>
                        <a:xfrm>
                          <a:off x="0" y="0"/>
                          <a:ext cx="4556760" cy="266700"/>
                        </a:xfrm>
                        <a:prstGeom prst="rect">
                          <a:avLst/>
                        </a:prstGeom>
                        <a:solidFill>
                          <a:schemeClr val="lt1"/>
                        </a:solidFill>
                        <a:ln w="6350">
                          <a:noFill/>
                        </a:ln>
                      </wps:spPr>
                      <wps:txbx>
                        <w:txbxContent>
                          <w:p w14:paraId="1285A942" w14:textId="20A694D2" w:rsidR="00F12298" w:rsidRPr="00F12298" w:rsidRDefault="00F12298">
                            <w:pPr>
                              <w:rPr>
                                <w14:textOutline w14:w="9525" w14:cap="rnd" w14:cmpd="sng" w14:algn="ctr">
                                  <w14:noFill/>
                                  <w14:prstDash w14:val="solid"/>
                                  <w14:bevel/>
                                </w14:textOutline>
                              </w:rPr>
                            </w:pPr>
                            <w:r w:rsidRPr="00F12298">
                              <w:rPr>
                                <w:sz w:val="16"/>
                                <w:szCs w:val="16"/>
                                <w14:textOutline w14:w="9525" w14:cap="rnd" w14:cmpd="sng" w14:algn="ctr">
                                  <w14:noFill/>
                                  <w14:prstDash w14:val="solid"/>
                                  <w14:bevel/>
                                </w14:textOutline>
                              </w:rPr>
                              <w:t xml:space="preserve">Lady Ada Lovelace in un dagherrotipo di </w:t>
                            </w:r>
                            <w:r w:rsidRPr="00F12298">
                              <w:rPr>
                                <w:sz w:val="16"/>
                                <w:szCs w:val="16"/>
                                <w14:textOutline w14:w="9525" w14:cap="rnd" w14:cmpd="sng" w14:algn="ctr">
                                  <w14:noFill/>
                                  <w14:prstDash w14:val="solid"/>
                                  <w14:bevel/>
                                </w14:textOutline>
                              </w:rPr>
                              <w:t>Antoine Claudet, Public domain, via Wikimedia Commons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69005" id="_x0000_t202" coordsize="21600,21600" o:spt="202" path="m,l,21600r21600,l21600,xe">
                <v:stroke joinstyle="miter"/>
                <v:path gradientshapeok="t" o:connecttype="rect"/>
              </v:shapetype>
              <v:shape id="Casella di testo 8" o:spid="_x0000_s1026" type="#_x0000_t202" style="position:absolute;margin-left:9.9pt;margin-top:170.4pt;width:358.8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" fillcolor="white [3201]" stroked="f" strokeweight=".5pt">
                <v:textbox>
                  <w:txbxContent>
                    <w:p w14:paraId="1285A942" w14:textId="20A694D2" w:rsidR="00F12298" w:rsidRPr="00F12298" w:rsidRDefault="00F12298">
                      <w:pPr>
                        <w:rPr>
                          <w14:textOutline w14:w="9525" w14:cap="rnd" w14:cmpd="sng" w14:algn="ctr">
                            <w14:noFill/>
                            <w14:prstDash w14:val="solid"/>
                            <w14:bevel/>
                          </w14:textOutline>
                        </w:rPr>
                      </w:pPr>
                      <w:r w:rsidRPr="00F12298">
                        <w:rPr>
                          <w:sz w:val="16"/>
                          <w:szCs w:val="16"/>
                          <w14:textOutline w14:w="9525" w14:cap="rnd" w14:cmpd="sng" w14:algn="ctr">
                            <w14:noFill/>
                            <w14:prstDash w14:val="solid"/>
                            <w14:bevel/>
                          </w14:textOutline>
                        </w:rPr>
                        <w:t xml:space="preserve">Lady Ada Lovelace in un dagherrotipo di </w:t>
                      </w:r>
                      <w:r w:rsidRPr="00F12298">
                        <w:rPr>
                          <w:sz w:val="16"/>
                          <w:szCs w:val="16"/>
                          <w14:textOutline w14:w="9525" w14:cap="rnd" w14:cmpd="sng" w14:algn="ctr">
                            <w14:noFill/>
                            <w14:prstDash w14:val="solid"/>
                            <w14:bevel/>
                          </w14:textOutline>
                        </w:rPr>
                        <w:t>Antoine Claudet, Public domain, via Wikimedia Commons</w:t>
                      </w:r>
                    </w:p>
                  </w:txbxContent>
                </v:textbox>
              </v:shape>
            </w:pict>
          </mc:Fallback>
        </mc:AlternateContent>
      </w:r>
      <w:r w:rsidR="003D2E47">
        <w:rPr>
          <w:noProof/>
        </w:rPr>
        <mc:AlternateContent>
          <mc:Choice Requires="wps">
            <w:drawing>
              <wp:anchor distT="0" distB="0" distL="114300" distR="114300" simplePos="0" relativeHeight="251659264" behindDoc="0" locked="0" layoutInCell="1" allowOverlap="1" wp14:anchorId="105E0E84" wp14:editId="2BF9AAEB">
                <wp:simplePos x="0" y="0"/>
                <wp:positionH relativeFrom="column">
                  <wp:posOffset>1878330</wp:posOffset>
                </wp:positionH>
                <wp:positionV relativeFrom="paragraph">
                  <wp:posOffset>212725</wp:posOffset>
                </wp:positionV>
                <wp:extent cx="3467100" cy="1866900"/>
                <wp:effectExtent l="0" t="0" r="0" b="0"/>
                <wp:wrapNone/>
                <wp:docPr id="64580577" name="Casella di testo 7"/>
                <wp:cNvGraphicFramePr/>
                <a:graphic xmlns:a="http://schemas.openxmlformats.org/drawingml/2006/main">
                  <a:graphicData uri="http://schemas.microsoft.com/office/word/2010/wordprocessingShape">
                    <wps:wsp>
                      <wps:cNvSpPr txBox="1"/>
                      <wps:spPr>
                        <a:xfrm>
                          <a:off x="0" y="0"/>
                          <a:ext cx="3467100" cy="1866900"/>
                        </a:xfrm>
                        <a:prstGeom prst="rect">
                          <a:avLst/>
                        </a:prstGeom>
                        <a:solidFill>
                          <a:schemeClr val="lt1"/>
                        </a:solidFill>
                        <a:ln w="6350">
                          <a:noFill/>
                        </a:ln>
                      </wps:spPr>
                      <wps:txbx>
                        <w:txbxContent>
                          <w:p w14:paraId="253E3001" w14:textId="77777777" w:rsidR="003D2E47" w:rsidRDefault="003D2E47" w:rsidP="00F12298">
                            <w:pPr>
                              <w:ind w:left="720"/>
                            </w:pPr>
                            <w:r w:rsidRPr="0061604E">
                              <w:rPr>
                                <w:b/>
                                <w:bCs/>
                              </w:rPr>
                              <w:t>Ada Lovelace (1815–1852):</w:t>
                            </w:r>
                            <w:r w:rsidRPr="0061604E">
                              <w:t xml:space="preserve"> Traducendo un articolo sulla Macchina Analitica di Charles Babbage, aggiunse le celebri "Note". La Nota G descrive l'algoritmo per calcolare i numeri di Bernoulli, il primo programma per calcolatore mai pubblicato. Comprese prima di chiunque altro che le macchine avrebbero potuto elaborare non solo numeri, ma qualsiasi tipo di simbolo (come la musica).</w:t>
                            </w:r>
                          </w:p>
                          <w:p w14:paraId="08223F1E" w14:textId="77777777" w:rsidR="003D2E47" w:rsidRDefault="003D2E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5E0E84" id="Casella di testo 7" o:spid="_x0000_s1027" type="#_x0000_t202" style="position:absolute;margin-left:147.9pt;margin-top:16.75pt;width:273pt;height:14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" fillcolor="white [3201]" stroked="f" strokeweight=".5pt">
                <v:textbox>
                  <w:txbxContent>
                    <w:p w14:paraId="253E3001" w14:textId="77777777" w:rsidR="003D2E47" w:rsidRDefault="003D2E47" w:rsidP="00F12298">
                      <w:pPr>
                        <w:ind w:left="720"/>
                      </w:pPr>
                      <w:r w:rsidRPr="0061604E">
                        <w:rPr>
                          <w:b/>
                          <w:bCs/>
                        </w:rPr>
                        <w:t>Ada Lovelace (1815–1852):</w:t>
                      </w:r>
                      <w:r w:rsidRPr="0061604E">
                        <w:t xml:space="preserve"> Traducendo un articolo sulla Macchina Analitica di Charles Babbage, aggiunse le celebri "Note". La Nota G descrive l'algoritmo per calcolare i numeri di Bernoulli, il primo programma per calcolatore mai pubblicato. Comprese prima di chiunque altro che le macchine avrebbero potuto elaborare non solo numeri, ma qualsiasi tipo di simbolo (come la musica).</w:t>
                      </w:r>
                    </w:p>
                    <w:p w14:paraId="08223F1E" w14:textId="77777777" w:rsidR="003D2E47" w:rsidRDefault="003D2E47"/>
                  </w:txbxContent>
                </v:textbox>
              </v:shape>
            </w:pict>
          </mc:Fallback>
        </mc:AlternateContent>
      </w:r>
      <w:r w:rsidR="003D2E47">
        <w:rPr>
          <w:noProof/>
        </w:rPr>
        <w:drawing>
          <wp:inline distT="0" distB="0" distL="0" distR="0" wp14:anchorId="668A15F7" wp14:editId="101EB30F">
            <wp:extent cx="1690116" cy="2112645"/>
            <wp:effectExtent l="0" t="0" r="5715" b="1905"/>
            <wp:docPr id="177255608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09491" name="Immagine 21001094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23817" cy="2154771"/>
                    </a:xfrm>
                    <a:prstGeom prst="rect">
                      <a:avLst/>
                    </a:prstGeom>
                  </pic:spPr>
                </pic:pic>
              </a:graphicData>
            </a:graphic>
          </wp:inline>
        </w:drawing>
      </w:r>
    </w:p>
    <w:p w14:paraId="76CFAE7D" w14:textId="6B4596A0" w:rsidR="003D2E47" w:rsidRDefault="003D2E47" w:rsidP="003D2E47"/>
    <w:p w14:paraId="01FC63A6" w14:textId="77777777" w:rsidR="00F12298" w:rsidRDefault="00F12298" w:rsidP="003D2E47"/>
    <w:p w14:paraId="4E81D9B5" w14:textId="77777777" w:rsidR="00F12298" w:rsidRDefault="00F12298" w:rsidP="003D2E47"/>
    <w:p w14:paraId="164F8FB0" w14:textId="24E0F8BA" w:rsidR="003D2E47" w:rsidRDefault="00DA3CF4" w:rsidP="003D2E47">
      <w:r>
        <w:rPr>
          <w:noProof/>
        </w:rPr>
        <w:lastRenderedPageBreak/>
        <mc:AlternateContent>
          <mc:Choice Requires="wps">
            <w:drawing>
              <wp:anchor distT="0" distB="0" distL="114300" distR="114300" simplePos="0" relativeHeight="251661312" behindDoc="0" locked="0" layoutInCell="1" allowOverlap="1" wp14:anchorId="1819B6AA" wp14:editId="48538ACE">
                <wp:simplePos x="0" y="0"/>
                <wp:positionH relativeFrom="margin">
                  <wp:posOffset>-125730</wp:posOffset>
                </wp:positionH>
                <wp:positionV relativeFrom="paragraph">
                  <wp:posOffset>2232025</wp:posOffset>
                </wp:positionV>
                <wp:extent cx="6202680" cy="281940"/>
                <wp:effectExtent l="0" t="0" r="7620" b="3810"/>
                <wp:wrapNone/>
                <wp:docPr id="11205784" name="Casella di testo 11"/>
                <wp:cNvGraphicFramePr/>
                <a:graphic xmlns:a="http://schemas.openxmlformats.org/drawingml/2006/main">
                  <a:graphicData uri="http://schemas.microsoft.com/office/word/2010/wordprocessingShape">
                    <wps:wsp>
                      <wps:cNvSpPr txBox="1"/>
                      <wps:spPr>
                        <a:xfrm>
                          <a:off x="0" y="0"/>
                          <a:ext cx="6202680" cy="281940"/>
                        </a:xfrm>
                        <a:prstGeom prst="rect">
                          <a:avLst/>
                        </a:prstGeom>
                        <a:solidFill>
                          <a:schemeClr val="lt1"/>
                        </a:solidFill>
                        <a:ln w="6350">
                          <a:noFill/>
                        </a:ln>
                      </wps:spPr>
                      <wps:txbx>
                        <w:txbxContent>
                          <w:p w14:paraId="528189E7" w14:textId="5D53FFEA" w:rsidR="00DA3CF4" w:rsidRPr="00DA3CF4" w:rsidRDefault="00DA3CF4" w:rsidP="00DA3CF4">
                            <w:pPr>
                              <w:rPr>
                                <w:sz w:val="14"/>
                                <w:szCs w:val="14"/>
                              </w:rPr>
                            </w:pPr>
                            <w:r>
                              <w:rPr>
                                <w:sz w:val="14"/>
                                <w:szCs w:val="14"/>
                              </w:rPr>
                              <w:t xml:space="preserve">                                                                            </w:t>
                            </w:r>
                            <w:hyperlink r:id="rId7" w:history="1">
                              <w:proofErr w:type="spellStart"/>
                              <w:r w:rsidRPr="00DA3CF4">
                                <w:rPr>
                                  <w:rStyle w:val="Collegamentoipertestuale"/>
                                  <w:sz w:val="14"/>
                                  <w:szCs w:val="14"/>
                                </w:rPr>
                                <w:t>Unidentified</w:t>
                              </w:r>
                              <w:proofErr w:type="spellEnd"/>
                              <w:r w:rsidRPr="00DA3CF4">
                                <w:rPr>
                                  <w:rStyle w:val="Collegamentoipertestuale"/>
                                  <w:sz w:val="14"/>
                                  <w:szCs w:val="14"/>
                                </w:rPr>
                                <w:t xml:space="preserve"> U.S. Army </w:t>
                              </w:r>
                              <w:proofErr w:type="spellStart"/>
                              <w:r w:rsidRPr="00DA3CF4">
                                <w:rPr>
                                  <w:rStyle w:val="Collegamentoipertestuale"/>
                                  <w:sz w:val="14"/>
                                  <w:szCs w:val="14"/>
                                </w:rPr>
                                <w:t>photographer</w:t>
                              </w:r>
                              <w:proofErr w:type="spellEnd"/>
                            </w:hyperlink>
                            <w:r w:rsidRPr="00DA3CF4">
                              <w:rPr>
                                <w:sz w:val="14"/>
                                <w:szCs w:val="14"/>
                              </w:rPr>
                              <w:t>, Public domain, via Wikimedia Commons</w:t>
                            </w:r>
                          </w:p>
                          <w:p w14:paraId="66869F5E" w14:textId="77777777" w:rsidR="00DA3CF4" w:rsidRDefault="00DA3C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9B6AA" id="Casella di testo 11" o:spid="_x0000_s1028" type="#_x0000_t202" style="position:absolute;margin-left:-9.9pt;margin-top:175.75pt;width:488.4pt;height:22.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" fillcolor="white [3201]" stroked="f" strokeweight=".5pt">
                <v:textbox>
                  <w:txbxContent>
                    <w:p w14:paraId="528189E7" w14:textId="5D53FFEA" w:rsidR="00DA3CF4" w:rsidRPr="00DA3CF4" w:rsidRDefault="00DA3CF4" w:rsidP="00DA3CF4">
                      <w:pPr>
                        <w:rPr>
                          <w:sz w:val="14"/>
                          <w:szCs w:val="14"/>
                        </w:rPr>
                      </w:pPr>
                      <w:r>
                        <w:rPr>
                          <w:sz w:val="14"/>
                          <w:szCs w:val="14"/>
                        </w:rPr>
                        <w:t xml:space="preserve">                                                                            </w:t>
                      </w:r>
                      <w:hyperlink r:id="rId8" w:history="1">
                        <w:proofErr w:type="spellStart"/>
                        <w:r w:rsidRPr="00DA3CF4">
                          <w:rPr>
                            <w:rStyle w:val="Collegamentoipertestuale"/>
                            <w:sz w:val="14"/>
                            <w:szCs w:val="14"/>
                          </w:rPr>
                          <w:t>Unidentified</w:t>
                        </w:r>
                        <w:proofErr w:type="spellEnd"/>
                        <w:r w:rsidRPr="00DA3CF4">
                          <w:rPr>
                            <w:rStyle w:val="Collegamentoipertestuale"/>
                            <w:sz w:val="14"/>
                            <w:szCs w:val="14"/>
                          </w:rPr>
                          <w:t xml:space="preserve"> U.S. Army </w:t>
                        </w:r>
                        <w:proofErr w:type="spellStart"/>
                        <w:r w:rsidRPr="00DA3CF4">
                          <w:rPr>
                            <w:rStyle w:val="Collegamentoipertestuale"/>
                            <w:sz w:val="14"/>
                            <w:szCs w:val="14"/>
                          </w:rPr>
                          <w:t>photographer</w:t>
                        </w:r>
                        <w:proofErr w:type="spellEnd"/>
                      </w:hyperlink>
                      <w:r w:rsidRPr="00DA3CF4">
                        <w:rPr>
                          <w:sz w:val="14"/>
                          <w:szCs w:val="14"/>
                        </w:rPr>
                        <w:t>, Public domain, via Wikimedia Commons</w:t>
                      </w:r>
                    </w:p>
                    <w:p w14:paraId="66869F5E" w14:textId="77777777" w:rsidR="00DA3CF4" w:rsidRDefault="00DA3CF4"/>
                  </w:txbxContent>
                </v:textbox>
                <w10:wrap anchorx="margin"/>
              </v:shape>
            </w:pict>
          </mc:Fallback>
        </mc:AlternateContent>
      </w:r>
      <w:r>
        <w:rPr>
          <w:noProof/>
        </w:rPr>
        <w:drawing>
          <wp:inline distT="0" distB="0" distL="0" distR="0" wp14:anchorId="22753837" wp14:editId="46513B15">
            <wp:extent cx="2748696" cy="2180590"/>
            <wp:effectExtent l="0" t="0" r="0" b="0"/>
            <wp:docPr id="157896605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66051" name="Immagine 15789660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58661" cy="2188495"/>
                    </a:xfrm>
                    <a:prstGeom prst="rect">
                      <a:avLst/>
                    </a:prstGeom>
                  </pic:spPr>
                </pic:pic>
              </a:graphicData>
            </a:graphic>
          </wp:inline>
        </w:drawing>
      </w:r>
      <w:r>
        <w:t xml:space="preserve">    </w:t>
      </w:r>
      <w:r>
        <w:rPr>
          <w:noProof/>
        </w:rPr>
        <w:drawing>
          <wp:inline distT="0" distB="0" distL="0" distR="0" wp14:anchorId="7B13AD43" wp14:editId="559CD082">
            <wp:extent cx="3169920" cy="2090166"/>
            <wp:effectExtent l="0" t="0" r="0" b="5715"/>
            <wp:docPr id="1019818855"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18855" name="Immagine 1019818855"/>
                    <pic:cNvPicPr/>
                  </pic:nvPicPr>
                  <pic:blipFill>
                    <a:blip r:embed="rId10">
                      <a:extLst>
                        <a:ext uri="{28A0092B-C50C-407E-A947-70E740481C1C}">
                          <a14:useLocalDpi xmlns:a14="http://schemas.microsoft.com/office/drawing/2010/main" val="0"/>
                        </a:ext>
                      </a:extLst>
                    </a:blip>
                    <a:stretch>
                      <a:fillRect/>
                    </a:stretch>
                  </pic:blipFill>
                  <pic:spPr>
                    <a:xfrm>
                      <a:off x="0" y="0"/>
                      <a:ext cx="3198593" cy="2109072"/>
                    </a:xfrm>
                    <a:prstGeom prst="rect">
                      <a:avLst/>
                    </a:prstGeom>
                  </pic:spPr>
                </pic:pic>
              </a:graphicData>
            </a:graphic>
          </wp:inline>
        </w:drawing>
      </w:r>
    </w:p>
    <w:p w14:paraId="370583DD" w14:textId="274A3B93" w:rsidR="003D2E47" w:rsidRDefault="003D2E47" w:rsidP="003D2E47"/>
    <w:p w14:paraId="50B4CB5A" w14:textId="77777777" w:rsidR="0061604E" w:rsidRDefault="0061604E" w:rsidP="00DA3CF4">
      <w:pPr>
        <w:ind w:left="720"/>
      </w:pPr>
      <w:r w:rsidRPr="0061604E">
        <w:rPr>
          <w:b/>
          <w:bCs/>
        </w:rPr>
        <w:t>Le Programmatrici dell'ENIAC (1945):</w:t>
      </w:r>
      <w:r w:rsidRPr="0061604E">
        <w:t xml:space="preserve"> Kay McNulty, Betty Jennings, Betty Snyder, Marlyn Wescoff, Fran Bilas e Ruth Lichterman programmarono il primo calcolatore elettronico Turing-completo. Lavoravano senza linguaggi di programmazione o manuali, configurando fisicamente cavi e commutatori per calcolare le traiettorie balistiche della Seconda Guerra Mondiale.</w:t>
      </w:r>
    </w:p>
    <w:p w14:paraId="2536BC1B" w14:textId="77777777" w:rsidR="00DA3CF4" w:rsidRDefault="00DA3CF4" w:rsidP="00DA3CF4"/>
    <w:p w14:paraId="34FCD6DE" w14:textId="77777777" w:rsidR="00DA3CF4" w:rsidRDefault="00DA3CF4" w:rsidP="00DA3CF4"/>
    <w:p w14:paraId="3F0219AC" w14:textId="7A3FF9CF" w:rsidR="00DA3CF4" w:rsidRDefault="00DA3CF4" w:rsidP="00DA3CF4">
      <w:r>
        <w:rPr>
          <w:noProof/>
        </w:rPr>
        <mc:AlternateContent>
          <mc:Choice Requires="wps">
            <w:drawing>
              <wp:anchor distT="0" distB="0" distL="114300" distR="114300" simplePos="0" relativeHeight="251662336" behindDoc="0" locked="0" layoutInCell="1" allowOverlap="1" wp14:anchorId="1820ABA3" wp14:editId="119310DF">
                <wp:simplePos x="0" y="0"/>
                <wp:positionH relativeFrom="column">
                  <wp:posOffset>1954530</wp:posOffset>
                </wp:positionH>
                <wp:positionV relativeFrom="paragraph">
                  <wp:posOffset>8255</wp:posOffset>
                </wp:positionV>
                <wp:extent cx="3771900" cy="1584960"/>
                <wp:effectExtent l="0" t="0" r="0" b="0"/>
                <wp:wrapNone/>
                <wp:docPr id="1128193494" name="Casella di testo 13"/>
                <wp:cNvGraphicFramePr/>
                <a:graphic xmlns:a="http://schemas.openxmlformats.org/drawingml/2006/main">
                  <a:graphicData uri="http://schemas.microsoft.com/office/word/2010/wordprocessingShape">
                    <wps:wsp>
                      <wps:cNvSpPr txBox="1"/>
                      <wps:spPr>
                        <a:xfrm>
                          <a:off x="0" y="0"/>
                          <a:ext cx="3771900" cy="1584960"/>
                        </a:xfrm>
                        <a:prstGeom prst="rect">
                          <a:avLst/>
                        </a:prstGeom>
                        <a:solidFill>
                          <a:schemeClr val="lt1"/>
                        </a:solidFill>
                        <a:ln w="6350">
                          <a:noFill/>
                        </a:ln>
                      </wps:spPr>
                      <wps:txbx>
                        <w:txbxContent>
                          <w:p w14:paraId="681B11D2" w14:textId="77777777" w:rsidR="00DA3CF4" w:rsidRPr="0061604E" w:rsidRDefault="00DA3CF4" w:rsidP="00DA3CF4">
                            <w:pPr>
                              <w:ind w:left="720"/>
                            </w:pPr>
                            <w:r w:rsidRPr="0061604E">
                              <w:rPr>
                                <w:b/>
                                <w:bCs/>
                              </w:rPr>
                              <w:t>Grace Hopper (1906–1992):</w:t>
                            </w:r>
                            <w:r w:rsidRPr="0061604E">
                              <w:t xml:space="preserve"> Contr</w:t>
                            </w:r>
                            <w:r>
                              <w:t>am</w:t>
                            </w:r>
                            <w:r w:rsidRPr="0061604E">
                              <w:t xml:space="preserve">miraglio della US Navy e dottoressa in matematica. Creò l'A-0, il primo compilatore al mondo, e sviluppò il linguaggio FLOW-MATIC, che pose le basi per il </w:t>
                            </w:r>
                            <w:r w:rsidRPr="0061604E">
                              <w:rPr>
                                <w:b/>
                                <w:bCs/>
                              </w:rPr>
                              <w:t>COBOL</w:t>
                            </w:r>
                            <w:r w:rsidRPr="0061604E">
                              <w:t xml:space="preserve"> (1959). Fu tra i primi ad affermare che i computer avrebbero dovuto capire linguaggi basati su parole e non solo su codice macchina.</w:t>
                            </w:r>
                          </w:p>
                          <w:p w14:paraId="20A50B54" w14:textId="77777777" w:rsidR="00DA3CF4" w:rsidRDefault="00DA3C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20ABA3" id="Casella di testo 13" o:spid="_x0000_s1029" type="#_x0000_t202" style="position:absolute;margin-left:153.9pt;margin-top:.65pt;width:297pt;height:124.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" fillcolor="white [3201]" stroked="f" strokeweight=".5pt">
                <v:textbox>
                  <w:txbxContent>
                    <w:p w14:paraId="681B11D2" w14:textId="77777777" w:rsidR="00DA3CF4" w:rsidRPr="0061604E" w:rsidRDefault="00DA3CF4" w:rsidP="00DA3CF4">
                      <w:pPr>
                        <w:ind w:left="720"/>
                      </w:pPr>
                      <w:r w:rsidRPr="0061604E">
                        <w:rPr>
                          <w:b/>
                          <w:bCs/>
                        </w:rPr>
                        <w:t>Grace Hopper (1906–1992):</w:t>
                      </w:r>
                      <w:r w:rsidRPr="0061604E">
                        <w:t xml:space="preserve"> Contr</w:t>
                      </w:r>
                      <w:r>
                        <w:t>am</w:t>
                      </w:r>
                      <w:r w:rsidRPr="0061604E">
                        <w:t xml:space="preserve">miraglio della US Navy e dottoressa in matematica. Creò l'A-0, il primo compilatore al mondo, e sviluppò il linguaggio FLOW-MATIC, che pose le basi per il </w:t>
                      </w:r>
                      <w:r w:rsidRPr="0061604E">
                        <w:rPr>
                          <w:b/>
                          <w:bCs/>
                        </w:rPr>
                        <w:t>COBOL</w:t>
                      </w:r>
                      <w:r w:rsidRPr="0061604E">
                        <w:t xml:space="preserve"> (1959). Fu tra i primi ad affermare che i computer avrebbero dovuto capire linguaggi basati su parole e non solo su codice macchina.</w:t>
                      </w:r>
                    </w:p>
                    <w:p w14:paraId="20A50B54" w14:textId="77777777" w:rsidR="00DA3CF4" w:rsidRDefault="00DA3CF4"/>
                  </w:txbxContent>
                </v:textbox>
              </v:shape>
            </w:pict>
          </mc:Fallback>
        </mc:AlternateContent>
      </w:r>
      <w:r>
        <w:t xml:space="preserve">               </w:t>
      </w:r>
      <w:r>
        <w:rPr>
          <w:noProof/>
        </w:rPr>
        <w:drawing>
          <wp:inline distT="0" distB="0" distL="0" distR="0" wp14:anchorId="7E768352" wp14:editId="16DA0DD4">
            <wp:extent cx="1447165" cy="1600470"/>
            <wp:effectExtent l="0" t="0" r="635" b="0"/>
            <wp:docPr id="12651528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5282" name="Immagine 12651528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58161" cy="1612631"/>
                    </a:xfrm>
                    <a:prstGeom prst="rect">
                      <a:avLst/>
                    </a:prstGeom>
                  </pic:spPr>
                </pic:pic>
              </a:graphicData>
            </a:graphic>
          </wp:inline>
        </w:drawing>
      </w:r>
    </w:p>
    <w:p w14:paraId="60523EF1" w14:textId="2445831D" w:rsidR="00DA3CF4" w:rsidRDefault="00DA3CF4" w:rsidP="00DA3CF4"/>
    <w:p w14:paraId="39423644" w14:textId="386C019D" w:rsidR="00F52C6E" w:rsidRDefault="000A637D" w:rsidP="00DA3CF4">
      <w:r>
        <w:rPr>
          <w:noProof/>
        </w:rPr>
        <mc:AlternateContent>
          <mc:Choice Requires="wps">
            <w:drawing>
              <wp:anchor distT="0" distB="0" distL="114300" distR="114300" simplePos="0" relativeHeight="251663360" behindDoc="0" locked="0" layoutInCell="1" allowOverlap="1" wp14:anchorId="0894135D" wp14:editId="4CE6D17E">
                <wp:simplePos x="0" y="0"/>
                <wp:positionH relativeFrom="column">
                  <wp:posOffset>2556510</wp:posOffset>
                </wp:positionH>
                <wp:positionV relativeFrom="paragraph">
                  <wp:posOffset>435610</wp:posOffset>
                </wp:positionV>
                <wp:extent cx="3317240" cy="1005840"/>
                <wp:effectExtent l="0" t="0" r="0" b="3810"/>
                <wp:wrapNone/>
                <wp:docPr id="1218897387" name="Casella di testo 14"/>
                <wp:cNvGraphicFramePr/>
                <a:graphic xmlns:a="http://schemas.openxmlformats.org/drawingml/2006/main">
                  <a:graphicData uri="http://schemas.microsoft.com/office/word/2010/wordprocessingShape">
                    <wps:wsp>
                      <wps:cNvSpPr txBox="1"/>
                      <wps:spPr>
                        <a:xfrm>
                          <a:off x="0" y="0"/>
                          <a:ext cx="3317240" cy="1005840"/>
                        </a:xfrm>
                        <a:prstGeom prst="rect">
                          <a:avLst/>
                        </a:prstGeom>
                        <a:solidFill>
                          <a:schemeClr val="lt1"/>
                        </a:solidFill>
                        <a:ln w="6350">
                          <a:noFill/>
                        </a:ln>
                      </wps:spPr>
                      <wps:txbx>
                        <w:txbxContent>
                          <w:p w14:paraId="30DE7E4E" w14:textId="77777777" w:rsidR="00F52C6E" w:rsidRPr="0061604E" w:rsidRDefault="00F52C6E" w:rsidP="00F52C6E">
                            <w:r w:rsidRPr="0061604E">
                              <w:rPr>
                                <w:b/>
                                <w:bCs/>
                              </w:rPr>
                              <w:t>Joan Clarke (1917–1996):</w:t>
                            </w:r>
                            <w:r w:rsidRPr="0061604E">
                              <w:t xml:space="preserve"> Matematica chiave nel team di Bletchley Park che decifrò i codici Enigma della marina tedesca, lavorando al fianco di Alan Turing nella tecnica della </w:t>
                            </w:r>
                            <w:proofErr w:type="spellStart"/>
                            <w:r w:rsidRPr="0061604E">
                              <w:t>Banburismus</w:t>
                            </w:r>
                            <w:proofErr w:type="spellEnd"/>
                            <w:r w:rsidRPr="0061604E">
                              <w:t>.</w:t>
                            </w:r>
                          </w:p>
                          <w:p w14:paraId="4716F301" w14:textId="77777777" w:rsidR="00F52C6E" w:rsidRDefault="00F52C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4135D" id="Casella di testo 14" o:spid="_x0000_s1030" type="#_x0000_t202" style="position:absolute;margin-left:201.3pt;margin-top:34.3pt;width:261.2pt;height:7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" fillcolor="white [3201]" stroked="f" strokeweight=".5pt">
                <v:textbox>
                  <w:txbxContent>
                    <w:p w14:paraId="30DE7E4E" w14:textId="77777777" w:rsidR="00F52C6E" w:rsidRPr="0061604E" w:rsidRDefault="00F52C6E" w:rsidP="00F52C6E">
                      <w:r w:rsidRPr="0061604E">
                        <w:rPr>
                          <w:b/>
                          <w:bCs/>
                        </w:rPr>
                        <w:t>Joan Clarke (1917–1996):</w:t>
                      </w:r>
                      <w:r w:rsidRPr="0061604E">
                        <w:t xml:space="preserve"> Matematica chiave nel team di Bletchley Park che decifrò i codici Enigma della marina tedesca, lavorando al fianco di Alan Turing nella tecnica della </w:t>
                      </w:r>
                      <w:proofErr w:type="spellStart"/>
                      <w:r w:rsidRPr="0061604E">
                        <w:t>Banburismus</w:t>
                      </w:r>
                      <w:proofErr w:type="spellEnd"/>
                      <w:r w:rsidRPr="0061604E">
                        <w:t>.</w:t>
                      </w:r>
                    </w:p>
                    <w:p w14:paraId="4716F301" w14:textId="77777777" w:rsidR="00F52C6E" w:rsidRDefault="00F52C6E"/>
                  </w:txbxContent>
                </v:textbox>
              </v:shape>
            </w:pict>
          </mc:Fallback>
        </mc:AlternateContent>
      </w:r>
      <w:r>
        <w:t xml:space="preserve">            </w:t>
      </w:r>
      <w:r>
        <w:rPr>
          <w:noProof/>
        </w:rPr>
        <w:drawing>
          <wp:inline distT="0" distB="0" distL="0" distR="0" wp14:anchorId="6105F102" wp14:editId="5F2032F3">
            <wp:extent cx="1729740" cy="2294788"/>
            <wp:effectExtent l="0" t="0" r="3810" b="0"/>
            <wp:docPr id="451546045"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546045" name="Immagine 451546045"/>
                    <pic:cNvPicPr/>
                  </pic:nvPicPr>
                  <pic:blipFill>
                    <a:blip r:embed="rId12">
                      <a:extLst>
                        <a:ext uri="{28A0092B-C50C-407E-A947-70E740481C1C}">
                          <a14:useLocalDpi xmlns:a14="http://schemas.microsoft.com/office/drawing/2010/main" val="0"/>
                        </a:ext>
                      </a:extLst>
                    </a:blip>
                    <a:stretch>
                      <a:fillRect/>
                    </a:stretch>
                  </pic:blipFill>
                  <pic:spPr>
                    <a:xfrm>
                      <a:off x="0" y="0"/>
                      <a:ext cx="1741518" cy="2310414"/>
                    </a:xfrm>
                    <a:prstGeom prst="rect">
                      <a:avLst/>
                    </a:prstGeom>
                  </pic:spPr>
                </pic:pic>
              </a:graphicData>
            </a:graphic>
          </wp:inline>
        </w:drawing>
      </w:r>
    </w:p>
    <w:p w14:paraId="7F77FE95" w14:textId="5E929506" w:rsidR="00F52C6E" w:rsidRPr="00F52C6E" w:rsidRDefault="00F52C6E" w:rsidP="00F52C6E">
      <w:pPr>
        <w:ind w:left="720"/>
      </w:pPr>
    </w:p>
    <w:p w14:paraId="61DBCF5E" w14:textId="77777777" w:rsidR="00F52C6E" w:rsidRPr="00F52C6E" w:rsidRDefault="00F52C6E" w:rsidP="00F52C6E">
      <w:pPr>
        <w:ind w:left="720"/>
      </w:pPr>
    </w:p>
    <w:p w14:paraId="04425A0A" w14:textId="3A1B8DDF" w:rsidR="00F52C6E" w:rsidRPr="00F52C6E" w:rsidRDefault="009A6042" w:rsidP="00F52C6E">
      <w:pPr>
        <w:ind w:left="720"/>
      </w:pPr>
      <w:r>
        <w:rPr>
          <w:noProof/>
        </w:rPr>
        <w:lastRenderedPageBreak/>
        <mc:AlternateContent>
          <mc:Choice Requires="wps">
            <w:drawing>
              <wp:anchor distT="0" distB="0" distL="114300" distR="114300" simplePos="0" relativeHeight="251665408" behindDoc="0" locked="0" layoutInCell="1" allowOverlap="1" wp14:anchorId="2E821767" wp14:editId="51957F5F">
                <wp:simplePos x="0" y="0"/>
                <wp:positionH relativeFrom="column">
                  <wp:posOffset>2594610</wp:posOffset>
                </wp:positionH>
                <wp:positionV relativeFrom="paragraph">
                  <wp:posOffset>-635</wp:posOffset>
                </wp:positionV>
                <wp:extent cx="2880360" cy="1897380"/>
                <wp:effectExtent l="0" t="0" r="0" b="7620"/>
                <wp:wrapNone/>
                <wp:docPr id="644526528" name="Casella di testo 20"/>
                <wp:cNvGraphicFramePr/>
                <a:graphic xmlns:a="http://schemas.openxmlformats.org/drawingml/2006/main">
                  <a:graphicData uri="http://schemas.microsoft.com/office/word/2010/wordprocessingShape">
                    <wps:wsp>
                      <wps:cNvSpPr txBox="1"/>
                      <wps:spPr>
                        <a:xfrm>
                          <a:off x="0" y="0"/>
                          <a:ext cx="2880360" cy="1897380"/>
                        </a:xfrm>
                        <a:prstGeom prst="rect">
                          <a:avLst/>
                        </a:prstGeom>
                        <a:solidFill>
                          <a:schemeClr val="lt1"/>
                        </a:solidFill>
                        <a:ln w="6350">
                          <a:noFill/>
                        </a:ln>
                      </wps:spPr>
                      <wps:txbx>
                        <w:txbxContent>
                          <w:p w14:paraId="11352BE3" w14:textId="77777777" w:rsidR="000A637D" w:rsidRPr="0061604E" w:rsidRDefault="000A637D" w:rsidP="009A6042">
                            <w:r w:rsidRPr="0061604E">
                              <w:rPr>
                                <w:b/>
                                <w:bCs/>
                              </w:rPr>
                              <w:t>Margaret Hamilton (1936–presente):</w:t>
                            </w:r>
                            <w:r w:rsidRPr="0061604E">
                              <w:t xml:space="preserve"> Direttrice del Software Engineering </w:t>
                            </w:r>
                            <w:proofErr w:type="spellStart"/>
                            <w:r w:rsidRPr="0061604E">
                              <w:t>Division</w:t>
                            </w:r>
                            <w:proofErr w:type="spellEnd"/>
                            <w:r w:rsidRPr="0061604E">
                              <w:t xml:space="preserve"> del Draper Lab del MIT. Coniò l'espressione stessa </w:t>
                            </w:r>
                            <w:r w:rsidRPr="0061604E">
                              <w:rPr>
                                <w:b/>
                                <w:bCs/>
                              </w:rPr>
                              <w:t>"Software Engineering"</w:t>
                            </w:r>
                            <w:r w:rsidRPr="0061604E">
                              <w:t>. Sviluppò il software di bordo del Programma Apollo; l'architettura asincrona a prioritizzazione di compiti da lei progettata evito l'aborto dell'allunaggio dell'Apollo 11 durante i famosi allarmi radar 1201 e 1202.</w:t>
                            </w:r>
                          </w:p>
                          <w:p w14:paraId="67B52086" w14:textId="77777777" w:rsidR="000A637D" w:rsidRDefault="000A63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21767" id="Casella di testo 20" o:spid="_x0000_s1031" type="#_x0000_t202" style="position:absolute;left:0;text-align:left;margin-left:204.3pt;margin-top:-.05pt;width:226.8pt;height:14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" fillcolor="white [3201]" stroked="f" strokeweight=".5pt">
                <v:textbox>
                  <w:txbxContent>
                    <w:p w14:paraId="11352BE3" w14:textId="77777777" w:rsidR="000A637D" w:rsidRPr="0061604E" w:rsidRDefault="000A637D" w:rsidP="009A6042">
                      <w:r w:rsidRPr="0061604E">
                        <w:rPr>
                          <w:b/>
                          <w:bCs/>
                        </w:rPr>
                        <w:t>Margaret Hamilton (1936–presente):</w:t>
                      </w:r>
                      <w:r w:rsidRPr="0061604E">
                        <w:t xml:space="preserve"> Direttrice del Software Engineering </w:t>
                      </w:r>
                      <w:proofErr w:type="spellStart"/>
                      <w:r w:rsidRPr="0061604E">
                        <w:t>Division</w:t>
                      </w:r>
                      <w:proofErr w:type="spellEnd"/>
                      <w:r w:rsidRPr="0061604E">
                        <w:t xml:space="preserve"> del Draper Lab del MIT. Coniò l'espressione stessa </w:t>
                      </w:r>
                      <w:r w:rsidRPr="0061604E">
                        <w:rPr>
                          <w:b/>
                          <w:bCs/>
                        </w:rPr>
                        <w:t>"Software Engineering"</w:t>
                      </w:r>
                      <w:r w:rsidRPr="0061604E">
                        <w:t>. Sviluppò il software di bordo del Programma Apollo; l'architettura asincrona a prioritizzazione di compiti da lei progettata evito l'aborto dell'allunaggio dell'Apollo 11 durante i famosi allarmi radar 1201 e 1202.</w:t>
                      </w:r>
                    </w:p>
                    <w:p w14:paraId="67B52086" w14:textId="77777777" w:rsidR="000A637D" w:rsidRDefault="000A637D"/>
                  </w:txbxContent>
                </v:textbox>
              </v:shape>
            </w:pict>
          </mc:Fallback>
        </mc:AlternateContent>
      </w:r>
      <w:r w:rsidR="00D67B14">
        <w:rPr>
          <w:noProof/>
        </w:rPr>
        <mc:AlternateContent>
          <mc:Choice Requires="wps">
            <w:drawing>
              <wp:anchor distT="0" distB="0" distL="114300" distR="114300" simplePos="0" relativeHeight="251664384" behindDoc="0" locked="0" layoutInCell="1" allowOverlap="1" wp14:anchorId="386CED38" wp14:editId="4365F475">
                <wp:simplePos x="0" y="0"/>
                <wp:positionH relativeFrom="page">
                  <wp:posOffset>1127760</wp:posOffset>
                </wp:positionH>
                <wp:positionV relativeFrom="paragraph">
                  <wp:posOffset>2132965</wp:posOffset>
                </wp:positionV>
                <wp:extent cx="2186940" cy="548640"/>
                <wp:effectExtent l="0" t="0" r="3810" b="3810"/>
                <wp:wrapNone/>
                <wp:docPr id="1621465683" name="Casella di testo 19"/>
                <wp:cNvGraphicFramePr/>
                <a:graphic xmlns:a="http://schemas.openxmlformats.org/drawingml/2006/main">
                  <a:graphicData uri="http://schemas.microsoft.com/office/word/2010/wordprocessingShape">
                    <wps:wsp>
                      <wps:cNvSpPr txBox="1"/>
                      <wps:spPr>
                        <a:xfrm>
                          <a:off x="0" y="0"/>
                          <a:ext cx="2186940" cy="548640"/>
                        </a:xfrm>
                        <a:prstGeom prst="rect">
                          <a:avLst/>
                        </a:prstGeom>
                        <a:solidFill>
                          <a:schemeClr val="lt1"/>
                        </a:solidFill>
                        <a:ln w="6350">
                          <a:noFill/>
                        </a:ln>
                      </wps:spPr>
                      <wps:txbx>
                        <w:txbxContent>
                          <w:p w14:paraId="6F7ED582" w14:textId="694E8DEE" w:rsidR="000A637D" w:rsidRPr="000A637D" w:rsidRDefault="00D67B14">
                            <w:pPr>
                              <w:rPr>
                                <w:sz w:val="14"/>
                                <w:szCs w:val="14"/>
                              </w:rPr>
                            </w:pPr>
                            <w:hyperlink r:id="rId13" w:history="1">
                              <w:r w:rsidR="000A637D" w:rsidRPr="00D67B14">
                                <w:rPr>
                                  <w:rStyle w:val="Collegamentoipertestuale"/>
                                  <w:sz w:val="14"/>
                                  <w:szCs w:val="14"/>
                                </w:rPr>
                                <w:t xml:space="preserve">Di Daphne Weld Nichols - Photograph of Margaret Hamilton taken by photographer Daphne Weld Nichols, CC BY-SA 3.0, </w:t>
                              </w:r>
                              <w:r w:rsidR="000A637D" w:rsidRPr="00D67B14">
                                <w:rPr>
                                  <w:rStyle w:val="Collegamentoipertestuale"/>
                                  <w:sz w:val="14"/>
                                  <w:szCs w:val="14"/>
                                </w:rPr>
                                <w:t>h</w:t>
                              </w:r>
                              <w:r w:rsidR="000A637D" w:rsidRPr="00D67B14">
                                <w:rPr>
                                  <w:rStyle w:val="Collegamentoipertestuale"/>
                                  <w:sz w:val="14"/>
                                  <w:szCs w:val="14"/>
                                </w:rPr>
                                <w:t>ttps://commons.wikimedia.org/w/index.php?curid=12205173</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CED38" id="Casella di testo 19" o:spid="_x0000_s1032" type="#_x0000_t202" style="position:absolute;left:0;text-align:left;margin-left:88.8pt;margin-top:167.95pt;width:172.2pt;height:43.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" fillcolor="white [3201]" stroked="f" strokeweight=".5pt">
                <v:textbox>
                  <w:txbxContent>
                    <w:p w14:paraId="6F7ED582" w14:textId="694E8DEE" w:rsidR="000A637D" w:rsidRPr="000A637D" w:rsidRDefault="00D67B14">
                      <w:pPr>
                        <w:rPr>
                          <w:sz w:val="14"/>
                          <w:szCs w:val="14"/>
                        </w:rPr>
                      </w:pPr>
                      <w:hyperlink r:id="rId14" w:history="1">
                        <w:r w:rsidR="000A637D" w:rsidRPr="00D67B14">
                          <w:rPr>
                            <w:rStyle w:val="Collegamentoipertestuale"/>
                            <w:sz w:val="14"/>
                            <w:szCs w:val="14"/>
                          </w:rPr>
                          <w:t xml:space="preserve">Di Daphne Weld Nichols - Photograph of Margaret Hamilton taken by photographer Daphne Weld Nichols, CC BY-SA 3.0, </w:t>
                        </w:r>
                        <w:r w:rsidR="000A637D" w:rsidRPr="00D67B14">
                          <w:rPr>
                            <w:rStyle w:val="Collegamentoipertestuale"/>
                            <w:sz w:val="14"/>
                            <w:szCs w:val="14"/>
                          </w:rPr>
                          <w:t>h</w:t>
                        </w:r>
                        <w:r w:rsidR="000A637D" w:rsidRPr="00D67B14">
                          <w:rPr>
                            <w:rStyle w:val="Collegamentoipertestuale"/>
                            <w:sz w:val="14"/>
                            <w:szCs w:val="14"/>
                          </w:rPr>
                          <w:t>ttps://commons.wikimedia.org/w/index.php?curid=12205173</w:t>
                        </w:r>
                      </w:hyperlink>
                    </w:p>
                  </w:txbxContent>
                </v:textbox>
                <w10:wrap anchorx="page"/>
              </v:shape>
            </w:pict>
          </mc:Fallback>
        </mc:AlternateContent>
      </w:r>
      <w:r w:rsidR="000A637D">
        <w:rPr>
          <w:noProof/>
        </w:rPr>
        <w:drawing>
          <wp:inline distT="0" distB="0" distL="0" distR="0" wp14:anchorId="0EA4A2F0" wp14:editId="4A3966AB">
            <wp:extent cx="1878006" cy="2368260"/>
            <wp:effectExtent l="0" t="0" r="8255" b="0"/>
            <wp:docPr id="1909904983"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04983" name="Immagine 190990498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95796" cy="2390694"/>
                    </a:xfrm>
                    <a:prstGeom prst="rect">
                      <a:avLst/>
                    </a:prstGeom>
                  </pic:spPr>
                </pic:pic>
              </a:graphicData>
            </a:graphic>
          </wp:inline>
        </w:drawing>
      </w:r>
    </w:p>
    <w:p w14:paraId="073CDBCD" w14:textId="2DE4FF68" w:rsidR="00F52C6E" w:rsidRPr="00F52C6E" w:rsidRDefault="00F52C6E" w:rsidP="00F52C6E">
      <w:pPr>
        <w:ind w:left="720"/>
      </w:pPr>
    </w:p>
    <w:p w14:paraId="44B8F15F" w14:textId="682D00F8" w:rsidR="007A5EC4" w:rsidRPr="007A5EC4" w:rsidRDefault="009A6042" w:rsidP="007A5EC4">
      <w:pPr>
        <w:ind w:left="720"/>
      </w:pPr>
      <w:r>
        <w:rPr>
          <w:noProof/>
        </w:rPr>
        <mc:AlternateContent>
          <mc:Choice Requires="wps">
            <w:drawing>
              <wp:anchor distT="0" distB="0" distL="114300" distR="114300" simplePos="0" relativeHeight="251666432" behindDoc="0" locked="0" layoutInCell="1" allowOverlap="1" wp14:anchorId="421D4A7A" wp14:editId="12254E8E">
                <wp:simplePos x="0" y="0"/>
                <wp:positionH relativeFrom="margin">
                  <wp:posOffset>2679700</wp:posOffset>
                </wp:positionH>
                <wp:positionV relativeFrom="paragraph">
                  <wp:posOffset>271145</wp:posOffset>
                </wp:positionV>
                <wp:extent cx="3291840" cy="1424940"/>
                <wp:effectExtent l="0" t="0" r="3810" b="3810"/>
                <wp:wrapNone/>
                <wp:docPr id="840278752" name="Casella di testo 22"/>
                <wp:cNvGraphicFramePr/>
                <a:graphic xmlns:a="http://schemas.openxmlformats.org/drawingml/2006/main">
                  <a:graphicData uri="http://schemas.microsoft.com/office/word/2010/wordprocessingShape">
                    <wps:wsp>
                      <wps:cNvSpPr txBox="1"/>
                      <wps:spPr>
                        <a:xfrm>
                          <a:off x="0" y="0"/>
                          <a:ext cx="3291840" cy="1424940"/>
                        </a:xfrm>
                        <a:prstGeom prst="rect">
                          <a:avLst/>
                        </a:prstGeom>
                        <a:solidFill>
                          <a:schemeClr val="lt1"/>
                        </a:solidFill>
                        <a:ln w="6350">
                          <a:noFill/>
                        </a:ln>
                      </wps:spPr>
                      <wps:txbx>
                        <w:txbxContent>
                          <w:p w14:paraId="662982B1" w14:textId="77777777" w:rsidR="007A5EC4" w:rsidRPr="0061604E" w:rsidRDefault="007A5EC4" w:rsidP="009A6042">
                            <w:r w:rsidRPr="0061604E">
                              <w:rPr>
                                <w:b/>
                                <w:bCs/>
                              </w:rPr>
                              <w:t>Karen Spärck Jones (1935–2007):</w:t>
                            </w:r>
                            <w:r w:rsidRPr="0061604E">
                              <w:t xml:space="preserve"> Informatica britannica che introdusse il concetto di </w:t>
                            </w:r>
                            <w:r w:rsidRPr="0061604E">
                              <w:rPr>
                                <w:b/>
                                <w:bCs/>
                              </w:rPr>
                              <w:t xml:space="preserve">IDF (Inverse </w:t>
                            </w:r>
                            <w:proofErr w:type="spellStart"/>
                            <w:r w:rsidRPr="0061604E">
                              <w:rPr>
                                <w:b/>
                                <w:bCs/>
                              </w:rPr>
                              <w:t>Document</w:t>
                            </w:r>
                            <w:proofErr w:type="spellEnd"/>
                            <w:r w:rsidRPr="0061604E">
                              <w:rPr>
                                <w:b/>
                                <w:bCs/>
                              </w:rPr>
                              <w:t xml:space="preserve"> Frequency)</w:t>
                            </w:r>
                            <w:r w:rsidRPr="0061604E">
                              <w:t>, la base algoritmica dei moderni motori di ricerca e dell'elaborazione del linguaggio naturale (NLP).</w:t>
                            </w:r>
                          </w:p>
                          <w:p w14:paraId="4E5F85E8" w14:textId="77777777" w:rsidR="007A5EC4" w:rsidRDefault="007A5E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D4A7A" id="Casella di testo 22" o:spid="_x0000_s1033" type="#_x0000_t202" style="position:absolute;left:0;text-align:left;margin-left:211pt;margin-top:21.35pt;width:259.2pt;height:112.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" fillcolor="white [3201]" stroked="f" strokeweight=".5pt">
                <v:textbox>
                  <w:txbxContent>
                    <w:p w14:paraId="662982B1" w14:textId="77777777" w:rsidR="007A5EC4" w:rsidRPr="0061604E" w:rsidRDefault="007A5EC4" w:rsidP="009A6042">
                      <w:r w:rsidRPr="0061604E">
                        <w:rPr>
                          <w:b/>
                          <w:bCs/>
                        </w:rPr>
                        <w:t>Karen Spärck Jones (1935–2007):</w:t>
                      </w:r>
                      <w:r w:rsidRPr="0061604E">
                        <w:t xml:space="preserve"> Informatica britannica che introdusse il concetto di </w:t>
                      </w:r>
                      <w:r w:rsidRPr="0061604E">
                        <w:rPr>
                          <w:b/>
                          <w:bCs/>
                        </w:rPr>
                        <w:t xml:space="preserve">IDF (Inverse </w:t>
                      </w:r>
                      <w:proofErr w:type="spellStart"/>
                      <w:r w:rsidRPr="0061604E">
                        <w:rPr>
                          <w:b/>
                          <w:bCs/>
                        </w:rPr>
                        <w:t>Document</w:t>
                      </w:r>
                      <w:proofErr w:type="spellEnd"/>
                      <w:r w:rsidRPr="0061604E">
                        <w:rPr>
                          <w:b/>
                          <w:bCs/>
                        </w:rPr>
                        <w:t xml:space="preserve"> Frequency)</w:t>
                      </w:r>
                      <w:r w:rsidRPr="0061604E">
                        <w:t>, la base algoritmica dei moderni motori di ricerca e dell'elaborazione del linguaggio naturale (NLP).</w:t>
                      </w:r>
                    </w:p>
                    <w:p w14:paraId="4E5F85E8" w14:textId="77777777" w:rsidR="007A5EC4" w:rsidRDefault="007A5EC4"/>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21AB72E7" wp14:editId="512CD872">
                <wp:simplePos x="0" y="0"/>
                <wp:positionH relativeFrom="column">
                  <wp:posOffset>346710</wp:posOffset>
                </wp:positionH>
                <wp:positionV relativeFrom="paragraph">
                  <wp:posOffset>2679065</wp:posOffset>
                </wp:positionV>
                <wp:extent cx="2827020" cy="274320"/>
                <wp:effectExtent l="0" t="0" r="0" b="0"/>
                <wp:wrapNone/>
                <wp:docPr id="2014876511" name="Casella di testo 23"/>
                <wp:cNvGraphicFramePr/>
                <a:graphic xmlns:a="http://schemas.openxmlformats.org/drawingml/2006/main">
                  <a:graphicData uri="http://schemas.microsoft.com/office/word/2010/wordprocessingShape">
                    <wps:wsp>
                      <wps:cNvSpPr txBox="1"/>
                      <wps:spPr>
                        <a:xfrm>
                          <a:off x="0" y="0"/>
                          <a:ext cx="2827020" cy="274320"/>
                        </a:xfrm>
                        <a:prstGeom prst="rect">
                          <a:avLst/>
                        </a:prstGeom>
                        <a:solidFill>
                          <a:schemeClr val="lt1"/>
                        </a:solidFill>
                        <a:ln w="6350">
                          <a:noFill/>
                        </a:ln>
                      </wps:spPr>
                      <wps:txbx>
                        <w:txbxContent>
                          <w:p w14:paraId="1346FA70" w14:textId="23AD11BD" w:rsidR="007A5EC4" w:rsidRPr="007A5EC4" w:rsidRDefault="007A5EC4" w:rsidP="007A5EC4">
                            <w:pPr>
                              <w:rPr>
                                <w:b/>
                                <w:bCs/>
                                <w:sz w:val="14"/>
                                <w:szCs w:val="14"/>
                              </w:rPr>
                            </w:pPr>
                            <w:hyperlink r:id="rId16" w:tooltip="File:Karen Spärck.jpg" w:history="1">
                              <w:r w:rsidRPr="007A5EC4">
                                <w:rPr>
                                  <w:rStyle w:val="Collegamentoipertestuale"/>
                                  <w:b/>
                                  <w:bCs/>
                                  <w:sz w:val="14"/>
                                  <w:szCs w:val="14"/>
                                </w:rPr>
                                <w:t>Karen Spärck.jpg</w:t>
                              </w:r>
                            </w:hyperlink>
                            <w:r w:rsidRPr="007A5EC4">
                              <w:rPr>
                                <w:sz w:val="14"/>
                                <w:szCs w:val="14"/>
                              </w:rPr>
                              <w:t xml:space="preserve"> – Wikimedia - </w:t>
                            </w:r>
                            <w:hyperlink r:id="rId17" w:tgtFrame="_blank" w:history="1">
                              <w:r w:rsidRPr="007A5EC4">
                                <w:rPr>
                                  <w:rStyle w:val="Collegamentoipertestuale"/>
                                  <w:sz w:val="14"/>
                                  <w:szCs w:val="14"/>
                                </w:rPr>
                                <w:t xml:space="preserve">Creative Commons </w:t>
                              </w:r>
                              <w:proofErr w:type="spellStart"/>
                              <w:r w:rsidRPr="007A5EC4">
                                <w:rPr>
                                  <w:rStyle w:val="Collegamentoipertestuale"/>
                                  <w:sz w:val="14"/>
                                  <w:szCs w:val="14"/>
                                </w:rPr>
                                <w:t>Attribution</w:t>
                              </w:r>
                              <w:proofErr w:type="spellEnd"/>
                              <w:r w:rsidRPr="007A5EC4">
                                <w:rPr>
                                  <w:rStyle w:val="Collegamentoipertestuale"/>
                                  <w:sz w:val="14"/>
                                  <w:szCs w:val="14"/>
                                </w:rPr>
                                <w:t xml:space="preserve"> 2.5</w:t>
                              </w:r>
                            </w:hyperlink>
                          </w:p>
                          <w:p w14:paraId="12243596" w14:textId="77777777" w:rsidR="007A5EC4" w:rsidRDefault="007A5E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AB72E7" id="Casella di testo 23" o:spid="_x0000_s1034" type="#_x0000_t202" style="position:absolute;left:0;text-align:left;margin-left:27.3pt;margin-top:210.95pt;width:222.6pt;height:21.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" fillcolor="white [3201]" stroked="f" strokeweight=".5pt">
                <v:textbox>
                  <w:txbxContent>
                    <w:p w14:paraId="1346FA70" w14:textId="23AD11BD" w:rsidR="007A5EC4" w:rsidRPr="007A5EC4" w:rsidRDefault="007A5EC4" w:rsidP="007A5EC4">
                      <w:pPr>
                        <w:rPr>
                          <w:b/>
                          <w:bCs/>
                          <w:sz w:val="14"/>
                          <w:szCs w:val="14"/>
                        </w:rPr>
                      </w:pPr>
                      <w:hyperlink r:id="rId18" w:tooltip="File:Karen Spärck.jpg" w:history="1">
                        <w:r w:rsidRPr="007A5EC4">
                          <w:rPr>
                            <w:rStyle w:val="Collegamentoipertestuale"/>
                            <w:b/>
                            <w:bCs/>
                            <w:sz w:val="14"/>
                            <w:szCs w:val="14"/>
                          </w:rPr>
                          <w:t>Karen Spärck.jpg</w:t>
                        </w:r>
                      </w:hyperlink>
                      <w:r w:rsidRPr="007A5EC4">
                        <w:rPr>
                          <w:sz w:val="14"/>
                          <w:szCs w:val="14"/>
                        </w:rPr>
                        <w:t xml:space="preserve"> – Wikimedia - </w:t>
                      </w:r>
                      <w:hyperlink r:id="rId19" w:tgtFrame="_blank" w:history="1">
                        <w:r w:rsidRPr="007A5EC4">
                          <w:rPr>
                            <w:rStyle w:val="Collegamentoipertestuale"/>
                            <w:sz w:val="14"/>
                            <w:szCs w:val="14"/>
                          </w:rPr>
                          <w:t xml:space="preserve">Creative Commons </w:t>
                        </w:r>
                        <w:proofErr w:type="spellStart"/>
                        <w:r w:rsidRPr="007A5EC4">
                          <w:rPr>
                            <w:rStyle w:val="Collegamentoipertestuale"/>
                            <w:sz w:val="14"/>
                            <w:szCs w:val="14"/>
                          </w:rPr>
                          <w:t>Attribution</w:t>
                        </w:r>
                        <w:proofErr w:type="spellEnd"/>
                        <w:r w:rsidRPr="007A5EC4">
                          <w:rPr>
                            <w:rStyle w:val="Collegamentoipertestuale"/>
                            <w:sz w:val="14"/>
                            <w:szCs w:val="14"/>
                          </w:rPr>
                          <w:t xml:space="preserve"> 2.5</w:t>
                        </w:r>
                      </w:hyperlink>
                    </w:p>
                    <w:p w14:paraId="12243596" w14:textId="77777777" w:rsidR="007A5EC4" w:rsidRDefault="007A5EC4"/>
                  </w:txbxContent>
                </v:textbox>
              </v:shape>
            </w:pict>
          </mc:Fallback>
        </mc:AlternateContent>
      </w:r>
      <w:r w:rsidR="007A5EC4">
        <w:rPr>
          <w:noProof/>
        </w:rPr>
        <w:drawing>
          <wp:inline distT="0" distB="0" distL="0" distR="0" wp14:anchorId="237101F9" wp14:editId="49C0BF68">
            <wp:extent cx="1999246" cy="2665730"/>
            <wp:effectExtent l="0" t="0" r="1270" b="1270"/>
            <wp:docPr id="91672462"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2462" name="Immagine 91672462"/>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2015222" cy="2687032"/>
                    </a:xfrm>
                    <a:prstGeom prst="rect">
                      <a:avLst/>
                    </a:prstGeom>
                  </pic:spPr>
                </pic:pic>
              </a:graphicData>
            </a:graphic>
          </wp:inline>
        </w:drawing>
      </w:r>
    </w:p>
    <w:p w14:paraId="6B1AE675" w14:textId="6448DD54" w:rsidR="007A5EC4" w:rsidRPr="007A5EC4" w:rsidRDefault="007A5EC4" w:rsidP="007A5EC4">
      <w:pPr>
        <w:ind w:left="720"/>
      </w:pPr>
    </w:p>
    <w:p w14:paraId="08C10D82" w14:textId="77777777" w:rsidR="007A5EC4" w:rsidRDefault="007A5EC4" w:rsidP="007A5EC4">
      <w:pPr>
        <w:ind w:left="720"/>
      </w:pPr>
    </w:p>
    <w:p w14:paraId="7297548C" w14:textId="77777777" w:rsidR="007A5EC4" w:rsidRDefault="007A5EC4" w:rsidP="007A5EC4">
      <w:pPr>
        <w:ind w:left="720"/>
      </w:pPr>
    </w:p>
    <w:p w14:paraId="3536D4E9" w14:textId="122E2273" w:rsidR="007A5EC4" w:rsidRDefault="00D67B14" w:rsidP="007A5EC4">
      <w:pPr>
        <w:ind w:left="720"/>
      </w:pPr>
      <w:r>
        <w:rPr>
          <w:noProof/>
        </w:rPr>
        <mc:AlternateContent>
          <mc:Choice Requires="wps">
            <w:drawing>
              <wp:anchor distT="0" distB="0" distL="114300" distR="114300" simplePos="0" relativeHeight="251668480" behindDoc="0" locked="0" layoutInCell="1" allowOverlap="1" wp14:anchorId="0EEC59AA" wp14:editId="51E3AF48">
                <wp:simplePos x="0" y="0"/>
                <wp:positionH relativeFrom="column">
                  <wp:posOffset>3013710</wp:posOffset>
                </wp:positionH>
                <wp:positionV relativeFrom="paragraph">
                  <wp:posOffset>30480</wp:posOffset>
                </wp:positionV>
                <wp:extent cx="2727960" cy="2255520"/>
                <wp:effectExtent l="0" t="0" r="0" b="0"/>
                <wp:wrapNone/>
                <wp:docPr id="995394783" name="Casella di testo 25"/>
                <wp:cNvGraphicFramePr/>
                <a:graphic xmlns:a="http://schemas.openxmlformats.org/drawingml/2006/main">
                  <a:graphicData uri="http://schemas.microsoft.com/office/word/2010/wordprocessingShape">
                    <wps:wsp>
                      <wps:cNvSpPr txBox="1"/>
                      <wps:spPr>
                        <a:xfrm>
                          <a:off x="0" y="0"/>
                          <a:ext cx="2727960" cy="2255520"/>
                        </a:xfrm>
                        <a:prstGeom prst="rect">
                          <a:avLst/>
                        </a:prstGeom>
                        <a:solidFill>
                          <a:schemeClr val="lt1"/>
                        </a:solidFill>
                        <a:ln w="6350">
                          <a:noFill/>
                        </a:ln>
                      </wps:spPr>
                      <wps:txbx>
                        <w:txbxContent>
                          <w:p w14:paraId="1A65E0A1" w14:textId="77777777" w:rsidR="00D67B14" w:rsidRPr="0061604E" w:rsidRDefault="00D67B14" w:rsidP="009A6042">
                            <w:r w:rsidRPr="0061604E">
                              <w:rPr>
                                <w:b/>
                                <w:bCs/>
                              </w:rPr>
                              <w:t>Adele Goldberg (1945–presente):</w:t>
                            </w:r>
                            <w:r w:rsidRPr="0061604E">
                              <w:t xml:space="preserve"> Co-sviluppatrice del linguaggio </w:t>
                            </w:r>
                            <w:proofErr w:type="spellStart"/>
                            <w:r w:rsidRPr="0061604E">
                              <w:rPr>
                                <w:b/>
                                <w:bCs/>
                              </w:rPr>
                              <w:t>Smalltalk</w:t>
                            </w:r>
                            <w:proofErr w:type="spellEnd"/>
                            <w:r w:rsidRPr="0061604E">
                              <w:t xml:space="preserve"> e del modello di programmazione a oggetti (OOP) guidato da interfaccia grafica presso il PARC di Xerox, che ispirò direttamente le interfacce grafiche di Apple e Microsoft.</w:t>
                            </w:r>
                          </w:p>
                          <w:p w14:paraId="78E10E46" w14:textId="77777777" w:rsidR="00D67B14" w:rsidRDefault="00D67B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EC59AA" id="Casella di testo 25" o:spid="_x0000_s1035" type="#_x0000_t202" style="position:absolute;left:0;text-align:left;margin-left:237.3pt;margin-top:2.4pt;width:214.8pt;height:177.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" fillcolor="white [3201]" stroked="f" strokeweight=".5pt">
                <v:textbox>
                  <w:txbxContent>
                    <w:p w14:paraId="1A65E0A1" w14:textId="77777777" w:rsidR="00D67B14" w:rsidRPr="0061604E" w:rsidRDefault="00D67B14" w:rsidP="009A6042">
                      <w:r w:rsidRPr="0061604E">
                        <w:rPr>
                          <w:b/>
                          <w:bCs/>
                        </w:rPr>
                        <w:t>Adele Goldberg (1945–presente):</w:t>
                      </w:r>
                      <w:r w:rsidRPr="0061604E">
                        <w:t xml:space="preserve"> Co-sviluppatrice del linguaggio </w:t>
                      </w:r>
                      <w:proofErr w:type="spellStart"/>
                      <w:r w:rsidRPr="0061604E">
                        <w:rPr>
                          <w:b/>
                          <w:bCs/>
                        </w:rPr>
                        <w:t>Smalltalk</w:t>
                      </w:r>
                      <w:proofErr w:type="spellEnd"/>
                      <w:r w:rsidRPr="0061604E">
                        <w:t xml:space="preserve"> e del modello di programmazione a oggetti (OOP) guidato da interfaccia grafica presso il PARC di Xerox, che ispirò direttamente le interfacce grafiche di Apple e Microsoft.</w:t>
                      </w:r>
                    </w:p>
                    <w:p w14:paraId="78E10E46" w14:textId="77777777" w:rsidR="00D67B14" w:rsidRDefault="00D67B14"/>
                  </w:txbxContent>
                </v:textbox>
              </v:shape>
            </w:pict>
          </mc:Fallback>
        </mc:AlternateContent>
      </w:r>
      <w:r w:rsidR="007A5EC4">
        <w:rPr>
          <w:noProof/>
        </w:rPr>
        <w:drawing>
          <wp:inline distT="0" distB="0" distL="0" distR="0" wp14:anchorId="36048180" wp14:editId="590C590A">
            <wp:extent cx="2409190" cy="1887257"/>
            <wp:effectExtent l="0" t="0" r="0" b="0"/>
            <wp:docPr id="450306690"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06690" name="Immagine 45030669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18729" cy="1894729"/>
                    </a:xfrm>
                    <a:prstGeom prst="rect">
                      <a:avLst/>
                    </a:prstGeom>
                  </pic:spPr>
                </pic:pic>
              </a:graphicData>
            </a:graphic>
          </wp:inline>
        </w:drawing>
      </w:r>
    </w:p>
    <w:p w14:paraId="01C6E4DE" w14:textId="689C77E3" w:rsidR="00D67B14" w:rsidRPr="009A6042" w:rsidRDefault="009A6042" w:rsidP="00D67B14">
      <w:pPr>
        <w:spacing w:after="0"/>
        <w:ind w:left="720"/>
        <w:rPr>
          <w:rStyle w:val="Collegamentoipertestuale"/>
          <w:sz w:val="16"/>
          <w:szCs w:val="16"/>
        </w:rPr>
      </w:pPr>
      <w:r>
        <w:rPr>
          <w:sz w:val="16"/>
          <w:szCs w:val="16"/>
        </w:rPr>
        <w:fldChar w:fldCharType="begin"/>
      </w:r>
      <w:r>
        <w:rPr>
          <w:sz w:val="16"/>
          <w:szCs w:val="16"/>
        </w:rPr>
        <w:instrText>HYPERLINK "https://creativecommons.org/licenses/by-sa/2.5" \t "_blank"</w:instrText>
      </w:r>
      <w:r>
        <w:rPr>
          <w:sz w:val="16"/>
          <w:szCs w:val="16"/>
        </w:rPr>
      </w:r>
      <w:r>
        <w:rPr>
          <w:sz w:val="16"/>
          <w:szCs w:val="16"/>
        </w:rPr>
        <w:fldChar w:fldCharType="separate"/>
      </w:r>
      <w:r w:rsidR="007A5EC4" w:rsidRPr="009A6042">
        <w:rPr>
          <w:rStyle w:val="Collegamentoipertestuale"/>
          <w:sz w:val="16"/>
          <w:szCs w:val="16"/>
        </w:rPr>
        <w:t xml:space="preserve">Adele Goldberg </w:t>
      </w:r>
      <w:r w:rsidR="00D67B14" w:rsidRPr="009A6042">
        <w:rPr>
          <w:rStyle w:val="Collegamentoipertestuale"/>
          <w:sz w:val="16"/>
          <w:szCs w:val="16"/>
        </w:rPr>
        <w:t xml:space="preserve">in una foto di </w:t>
      </w:r>
      <w:r w:rsidR="00D67B14" w:rsidRPr="009A6042">
        <w:rPr>
          <w:rStyle w:val="Collegamentoipertestuale"/>
          <w:sz w:val="16"/>
          <w:szCs w:val="16"/>
        </w:rPr>
        <w:t>Terry Hancock</w:t>
      </w:r>
      <w:r w:rsidR="00D67B14" w:rsidRPr="009A6042">
        <w:rPr>
          <w:rStyle w:val="Collegamentoipertestuale"/>
          <w:sz w:val="16"/>
          <w:szCs w:val="16"/>
        </w:rPr>
        <w:t xml:space="preserve"> al </w:t>
      </w:r>
      <w:proofErr w:type="spellStart"/>
      <w:r w:rsidR="00D67B14" w:rsidRPr="009A6042">
        <w:rPr>
          <w:rStyle w:val="Collegamentoipertestuale"/>
          <w:sz w:val="16"/>
          <w:szCs w:val="16"/>
        </w:rPr>
        <w:t>PyCon</w:t>
      </w:r>
      <w:proofErr w:type="spellEnd"/>
      <w:r w:rsidR="00D67B14" w:rsidRPr="009A6042">
        <w:rPr>
          <w:rStyle w:val="Collegamentoipertestuale"/>
          <w:sz w:val="16"/>
          <w:szCs w:val="16"/>
        </w:rPr>
        <w:t xml:space="preserve"> 2007</w:t>
      </w:r>
    </w:p>
    <w:p w14:paraId="4646D4F7" w14:textId="6FEB996C" w:rsidR="00D67B14" w:rsidRPr="009A6042" w:rsidRDefault="00D67B14" w:rsidP="00D67B14">
      <w:pPr>
        <w:spacing w:after="0"/>
        <w:ind w:left="720"/>
        <w:rPr>
          <w:rStyle w:val="Collegamentoipertestuale"/>
          <w:sz w:val="16"/>
          <w:szCs w:val="16"/>
        </w:rPr>
      </w:pPr>
      <w:r w:rsidRPr="009A6042">
        <w:rPr>
          <w:rStyle w:val="Collegamentoipertestuale"/>
          <w:sz w:val="16"/>
          <w:szCs w:val="16"/>
        </w:rPr>
        <w:t xml:space="preserve">Creative Commons </w:t>
      </w:r>
      <w:proofErr w:type="spellStart"/>
      <w:r w:rsidRPr="009A6042">
        <w:rPr>
          <w:rStyle w:val="Collegamentoipertestuale"/>
          <w:sz w:val="16"/>
          <w:szCs w:val="16"/>
        </w:rPr>
        <w:t>Attribution</w:t>
      </w:r>
      <w:proofErr w:type="spellEnd"/>
      <w:r w:rsidRPr="009A6042">
        <w:rPr>
          <w:rStyle w:val="Collegamentoipertestuale"/>
          <w:sz w:val="16"/>
          <w:szCs w:val="16"/>
        </w:rPr>
        <w:t>-Share Alike 2.5</w:t>
      </w:r>
    </w:p>
    <w:p w14:paraId="7F0B66C5" w14:textId="034B863F" w:rsidR="007A5EC4" w:rsidRPr="007A5EC4" w:rsidRDefault="009A6042" w:rsidP="007A5EC4">
      <w:pPr>
        <w:ind w:left="720"/>
      </w:pPr>
      <w:r>
        <w:rPr>
          <w:sz w:val="16"/>
          <w:szCs w:val="16"/>
        </w:rPr>
        <w:fldChar w:fldCharType="end"/>
      </w:r>
      <w:r w:rsidR="007A5EC4">
        <w:t xml:space="preserve"> </w:t>
      </w:r>
    </w:p>
    <w:p w14:paraId="565FE6FA" w14:textId="57CC96E6" w:rsidR="007A5EC4" w:rsidRPr="007A5EC4" w:rsidRDefault="00D67B14" w:rsidP="007A5EC4">
      <w:pPr>
        <w:ind w:left="720"/>
      </w:pPr>
      <w:r>
        <w:rPr>
          <w:noProof/>
        </w:rPr>
        <w:lastRenderedPageBreak/>
        <mc:AlternateContent>
          <mc:Choice Requires="wps">
            <w:drawing>
              <wp:anchor distT="0" distB="0" distL="114300" distR="114300" simplePos="0" relativeHeight="251669504" behindDoc="0" locked="0" layoutInCell="1" allowOverlap="1" wp14:anchorId="5EC5E0ED" wp14:editId="057C0197">
                <wp:simplePos x="0" y="0"/>
                <wp:positionH relativeFrom="column">
                  <wp:posOffset>2541270</wp:posOffset>
                </wp:positionH>
                <wp:positionV relativeFrom="paragraph">
                  <wp:posOffset>616585</wp:posOffset>
                </wp:positionV>
                <wp:extent cx="3246120" cy="1051560"/>
                <wp:effectExtent l="0" t="0" r="0" b="0"/>
                <wp:wrapNone/>
                <wp:docPr id="820308784" name="Casella di testo 27"/>
                <wp:cNvGraphicFramePr/>
                <a:graphic xmlns:a="http://schemas.openxmlformats.org/drawingml/2006/main">
                  <a:graphicData uri="http://schemas.microsoft.com/office/word/2010/wordprocessingShape">
                    <wps:wsp>
                      <wps:cNvSpPr txBox="1"/>
                      <wps:spPr>
                        <a:xfrm>
                          <a:off x="0" y="0"/>
                          <a:ext cx="3246120" cy="1051560"/>
                        </a:xfrm>
                        <a:prstGeom prst="rect">
                          <a:avLst/>
                        </a:prstGeom>
                        <a:solidFill>
                          <a:schemeClr val="lt1"/>
                        </a:solidFill>
                        <a:ln w="6350">
                          <a:noFill/>
                        </a:ln>
                      </wps:spPr>
                      <wps:txbx>
                        <w:txbxContent>
                          <w:p w14:paraId="33F3397D" w14:textId="77777777" w:rsidR="00D67B14" w:rsidRPr="0061604E" w:rsidRDefault="00D67B14" w:rsidP="00D67B14">
                            <w:r w:rsidRPr="0061604E">
                              <w:rPr>
                                <w:b/>
                                <w:bCs/>
                              </w:rPr>
                              <w:t>Radia Perlman (1951–presente):</w:t>
                            </w:r>
                            <w:r w:rsidRPr="0061604E">
                              <w:t xml:space="preserve"> Ingegnera delle reti nota per aver inventato il protocollo </w:t>
                            </w:r>
                            <w:r w:rsidRPr="0061604E">
                              <w:rPr>
                                <w:b/>
                                <w:bCs/>
                              </w:rPr>
                              <w:t>STP (</w:t>
                            </w:r>
                            <w:proofErr w:type="spellStart"/>
                            <w:r w:rsidRPr="0061604E">
                              <w:rPr>
                                <w:b/>
                                <w:bCs/>
                              </w:rPr>
                              <w:t>Spanning</w:t>
                            </w:r>
                            <w:proofErr w:type="spellEnd"/>
                            <w:r w:rsidRPr="0061604E">
                              <w:rPr>
                                <w:b/>
                                <w:bCs/>
                              </w:rPr>
                              <w:t xml:space="preserve"> Tree </w:t>
                            </w:r>
                            <w:proofErr w:type="spellStart"/>
                            <w:r w:rsidRPr="0061604E">
                              <w:rPr>
                                <w:b/>
                                <w:bCs/>
                              </w:rPr>
                              <w:t>Protocol</w:t>
                            </w:r>
                            <w:proofErr w:type="spellEnd"/>
                            <w:r w:rsidRPr="0061604E">
                              <w:rPr>
                                <w:b/>
                                <w:bCs/>
                              </w:rPr>
                              <w:t>)</w:t>
                            </w:r>
                            <w:r w:rsidRPr="0061604E">
                              <w:t>, fondamentale per il funzionamento dei bridge di rete e del moderno traffico Ethernet.</w:t>
                            </w:r>
                          </w:p>
                          <w:p w14:paraId="6A118005" w14:textId="77777777" w:rsidR="00D67B14" w:rsidRDefault="00D67B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5E0ED" id="Casella di testo 27" o:spid="_x0000_s1036" type="#_x0000_t202" style="position:absolute;left:0;text-align:left;margin-left:200.1pt;margin-top:48.55pt;width:255.6pt;height:82.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" fillcolor="white [3201]" stroked="f" strokeweight=".5pt">
                <v:textbox>
                  <w:txbxContent>
                    <w:p w14:paraId="33F3397D" w14:textId="77777777" w:rsidR="00D67B14" w:rsidRPr="0061604E" w:rsidRDefault="00D67B14" w:rsidP="00D67B14">
                      <w:r w:rsidRPr="0061604E">
                        <w:rPr>
                          <w:b/>
                          <w:bCs/>
                        </w:rPr>
                        <w:t>Radia Perlman (1951–presente):</w:t>
                      </w:r>
                      <w:r w:rsidRPr="0061604E">
                        <w:t xml:space="preserve"> Ingegnera delle reti nota per aver inventato il protocollo </w:t>
                      </w:r>
                      <w:r w:rsidRPr="0061604E">
                        <w:rPr>
                          <w:b/>
                          <w:bCs/>
                        </w:rPr>
                        <w:t>STP (</w:t>
                      </w:r>
                      <w:proofErr w:type="spellStart"/>
                      <w:r w:rsidRPr="0061604E">
                        <w:rPr>
                          <w:b/>
                          <w:bCs/>
                        </w:rPr>
                        <w:t>Spanning</w:t>
                      </w:r>
                      <w:proofErr w:type="spellEnd"/>
                      <w:r w:rsidRPr="0061604E">
                        <w:rPr>
                          <w:b/>
                          <w:bCs/>
                        </w:rPr>
                        <w:t xml:space="preserve"> Tree </w:t>
                      </w:r>
                      <w:proofErr w:type="spellStart"/>
                      <w:r w:rsidRPr="0061604E">
                        <w:rPr>
                          <w:b/>
                          <w:bCs/>
                        </w:rPr>
                        <w:t>Protocol</w:t>
                      </w:r>
                      <w:proofErr w:type="spellEnd"/>
                      <w:r w:rsidRPr="0061604E">
                        <w:rPr>
                          <w:b/>
                          <w:bCs/>
                        </w:rPr>
                        <w:t>)</w:t>
                      </w:r>
                      <w:r w:rsidRPr="0061604E">
                        <w:t>, fondamentale per il funzionamento dei bridge di rete e del moderno traffico Ethernet.</w:t>
                      </w:r>
                    </w:p>
                    <w:p w14:paraId="6A118005" w14:textId="77777777" w:rsidR="00D67B14" w:rsidRDefault="00D67B14"/>
                  </w:txbxContent>
                </v:textbox>
              </v:shape>
            </w:pict>
          </mc:Fallback>
        </mc:AlternateContent>
      </w:r>
      <w:r>
        <w:rPr>
          <w:noProof/>
        </w:rPr>
        <w:drawing>
          <wp:inline distT="0" distB="0" distL="0" distR="0" wp14:anchorId="393D82E5" wp14:editId="3BA55292">
            <wp:extent cx="1607820" cy="2410977"/>
            <wp:effectExtent l="0" t="0" r="0" b="8890"/>
            <wp:docPr id="1337398160"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98160" name="Immagine 133739816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16808" cy="2424455"/>
                    </a:xfrm>
                    <a:prstGeom prst="rect">
                      <a:avLst/>
                    </a:prstGeom>
                  </pic:spPr>
                </pic:pic>
              </a:graphicData>
            </a:graphic>
          </wp:inline>
        </w:drawing>
      </w:r>
    </w:p>
    <w:p w14:paraId="2E2CF6A2" w14:textId="7CD51CFE" w:rsidR="007A5EC4" w:rsidRPr="00D67B14" w:rsidRDefault="00D67B14" w:rsidP="007A5EC4">
      <w:pPr>
        <w:ind w:left="720"/>
        <w:rPr>
          <w:sz w:val="14"/>
          <w:szCs w:val="14"/>
        </w:rPr>
      </w:pPr>
      <w:hyperlink r:id="rId23" w:history="1">
        <w:r w:rsidRPr="00D67B14">
          <w:rPr>
            <w:rStyle w:val="Collegamentoipertestuale"/>
            <w:sz w:val="14"/>
            <w:szCs w:val="14"/>
          </w:rPr>
          <w:t>Di Scientist-100 di Wikipedia in inglese - Trasferito da en.wikipedia su Commons., Pubblico dominio, https://commons.wikimedia.org/w/index.php?curid=8625205</w:t>
        </w:r>
      </w:hyperlink>
    </w:p>
    <w:p w14:paraId="4A03451E" w14:textId="77777777" w:rsidR="0005798F" w:rsidRDefault="0005798F" w:rsidP="0061604E">
      <w:pPr>
        <w:rPr>
          <w:b/>
          <w:bCs/>
        </w:rPr>
      </w:pPr>
    </w:p>
    <w:p w14:paraId="03A0F980" w14:textId="77777777" w:rsidR="0005798F" w:rsidRDefault="0005798F" w:rsidP="0061604E">
      <w:pPr>
        <w:rPr>
          <w:b/>
          <w:bCs/>
        </w:rPr>
      </w:pPr>
    </w:p>
    <w:p w14:paraId="2BCCAAD1" w14:textId="77777777" w:rsidR="0005798F" w:rsidRDefault="0005798F" w:rsidP="0061604E">
      <w:pPr>
        <w:rPr>
          <w:b/>
          <w:bCs/>
        </w:rPr>
      </w:pPr>
    </w:p>
    <w:p w14:paraId="69EC796B" w14:textId="51906702" w:rsidR="0061604E" w:rsidRPr="00D67B14" w:rsidRDefault="0061604E" w:rsidP="0061604E">
      <w:pPr>
        <w:rPr>
          <w:b/>
          <w:bCs/>
          <w:sz w:val="28"/>
          <w:szCs w:val="28"/>
        </w:rPr>
      </w:pPr>
      <w:r w:rsidRPr="00D67B14">
        <w:rPr>
          <w:b/>
          <w:bCs/>
          <w:sz w:val="28"/>
          <w:szCs w:val="28"/>
        </w:rPr>
        <w:t>Cronologia della Rappresentanza Femminile</w:t>
      </w:r>
    </w:p>
    <w:p w14:paraId="490666B0" w14:textId="34D147B7" w:rsidR="0061604E" w:rsidRPr="0005798F" w:rsidRDefault="0061604E" w:rsidP="0061604E">
      <w:pPr>
        <w:rPr>
          <w:b/>
          <w:bCs/>
        </w:rPr>
      </w:pPr>
      <w:r w:rsidRPr="0005798F">
        <w:rPr>
          <w:b/>
          <w:bCs/>
        </w:rPr>
        <w:t>1843: L'Alba del Software</w:t>
      </w:r>
    </w:p>
    <w:p w14:paraId="159E557E" w14:textId="77777777" w:rsidR="0061604E" w:rsidRPr="0061604E" w:rsidRDefault="0061604E" w:rsidP="0061604E">
      <w:r w:rsidRPr="0061604E">
        <w:t>Ada Lovelace teorizza la programmabilità delle macchine calcolatrici e scrive il primo algoritmo concettuale.</w:t>
      </w:r>
    </w:p>
    <w:p w14:paraId="6EE7851C" w14:textId="1870599C" w:rsidR="0061604E" w:rsidRPr="0005798F" w:rsidRDefault="0061604E" w:rsidP="0061604E">
      <w:pPr>
        <w:rPr>
          <w:b/>
          <w:bCs/>
        </w:rPr>
      </w:pPr>
      <w:r w:rsidRPr="0005798F">
        <w:rPr>
          <w:b/>
          <w:bCs/>
        </w:rPr>
        <w:t>1940-1950: Il Software come Lavoro Femminile</w:t>
      </w:r>
    </w:p>
    <w:p w14:paraId="42EA6F98" w14:textId="77777777" w:rsidR="0061604E" w:rsidRPr="0061604E" w:rsidRDefault="0061604E" w:rsidP="0061604E">
      <w:r w:rsidRPr="0061604E">
        <w:t xml:space="preserve">I primi computer (ENIAC, UNIVAC) vengono programmati da donne. Il software è considerato un lavoro esecutivo assimilabile alla gestione di centralini </w:t>
      </w:r>
      <w:proofErr w:type="spellStart"/>
      <w:r w:rsidRPr="0061604E">
        <w:t>telefonometrici</w:t>
      </w:r>
      <w:proofErr w:type="spellEnd"/>
      <w:r w:rsidRPr="0061604E">
        <w:t>.</w:t>
      </w:r>
    </w:p>
    <w:p w14:paraId="2EF93FFC" w14:textId="545CC2A9" w:rsidR="0061604E" w:rsidRPr="0005798F" w:rsidRDefault="0061604E" w:rsidP="0061604E">
      <w:pPr>
        <w:rPr>
          <w:b/>
          <w:bCs/>
        </w:rPr>
      </w:pPr>
      <w:r w:rsidRPr="0005798F">
        <w:rPr>
          <w:b/>
          <w:bCs/>
        </w:rPr>
        <w:t xml:space="preserve">1960: L'Apogeo della </w:t>
      </w:r>
      <w:proofErr w:type="spellStart"/>
      <w:r w:rsidRPr="0005798F">
        <w:rPr>
          <w:b/>
          <w:bCs/>
        </w:rPr>
        <w:t>Preconnessione</w:t>
      </w:r>
      <w:proofErr w:type="spellEnd"/>
    </w:p>
    <w:p w14:paraId="2B1880D6" w14:textId="77777777" w:rsidR="0061604E" w:rsidRPr="0061604E" w:rsidRDefault="0061604E" w:rsidP="0061604E">
      <w:r w:rsidRPr="0061604E">
        <w:t>Cosmopolitan e la stampa dell'epoca descrivono l'informatica come una carriera ideale per le donne per via della richiesta di precisione e capacità organizzativa. La percentuale di donne laureate in Computer Science sale costantemente.</w:t>
      </w:r>
    </w:p>
    <w:p w14:paraId="115DECF4" w14:textId="1FA863E2" w:rsidR="0061604E" w:rsidRPr="0005798F" w:rsidRDefault="0061604E" w:rsidP="0061604E">
      <w:pPr>
        <w:rPr>
          <w:b/>
          <w:bCs/>
        </w:rPr>
      </w:pPr>
      <w:r w:rsidRPr="0005798F">
        <w:rPr>
          <w:b/>
          <w:bCs/>
        </w:rPr>
        <w:t>1984: Il Punto di Svolta e il Declino</w:t>
      </w:r>
    </w:p>
    <w:p w14:paraId="5B57F6C0" w14:textId="77777777" w:rsidR="0061604E" w:rsidRPr="0061604E" w:rsidRDefault="0061604E" w:rsidP="0061604E">
      <w:r w:rsidRPr="0061604E">
        <w:t>Nei College statunitensi la percentuale di donne iscritte a Scienze dell'Informazione tocca il picco (~37%) e inizia una drastica caduta verso quota 15-18%.</w:t>
      </w:r>
    </w:p>
    <w:p w14:paraId="6D8D0B2F" w14:textId="77777777" w:rsidR="0005798F" w:rsidRDefault="0005798F" w:rsidP="0061604E">
      <w:pPr>
        <w:rPr>
          <w:b/>
          <w:bCs/>
        </w:rPr>
      </w:pPr>
    </w:p>
    <w:p w14:paraId="4576709C" w14:textId="77777777" w:rsidR="0005798F" w:rsidRDefault="0005798F" w:rsidP="0061604E">
      <w:pPr>
        <w:rPr>
          <w:b/>
          <w:bCs/>
        </w:rPr>
      </w:pPr>
    </w:p>
    <w:p w14:paraId="644581BB" w14:textId="77777777" w:rsidR="0005798F" w:rsidRDefault="0005798F" w:rsidP="0061604E">
      <w:pPr>
        <w:rPr>
          <w:b/>
          <w:bCs/>
        </w:rPr>
      </w:pPr>
    </w:p>
    <w:p w14:paraId="585956A5" w14:textId="77777777" w:rsidR="0005798F" w:rsidRDefault="0005798F" w:rsidP="0061604E">
      <w:pPr>
        <w:rPr>
          <w:b/>
          <w:bCs/>
        </w:rPr>
      </w:pPr>
    </w:p>
    <w:p w14:paraId="0C170B5C" w14:textId="77777777" w:rsidR="0005798F" w:rsidRDefault="0005798F" w:rsidP="0061604E">
      <w:pPr>
        <w:rPr>
          <w:b/>
          <w:bCs/>
        </w:rPr>
      </w:pPr>
    </w:p>
    <w:p w14:paraId="1B1ED931" w14:textId="77777777" w:rsidR="0005798F" w:rsidRDefault="0005798F" w:rsidP="0061604E">
      <w:pPr>
        <w:rPr>
          <w:b/>
          <w:bCs/>
        </w:rPr>
      </w:pPr>
    </w:p>
    <w:p w14:paraId="58A200BC" w14:textId="1F333531" w:rsidR="0061604E" w:rsidRPr="0061604E" w:rsidRDefault="0061604E" w:rsidP="0061604E">
      <w:pPr>
        <w:rPr>
          <w:b/>
          <w:bCs/>
        </w:rPr>
      </w:pPr>
      <w:r w:rsidRPr="0061604E">
        <w:rPr>
          <w:b/>
          <w:bCs/>
        </w:rPr>
        <w:lastRenderedPageBreak/>
        <w:t>La Mascolinizzazione dell'Informatica: Meccanismi Storici e Sociologici</w:t>
      </w:r>
    </w:p>
    <w:p w14:paraId="5A031618" w14:textId="77777777" w:rsidR="0061604E" w:rsidRPr="0061604E" w:rsidRDefault="0061604E" w:rsidP="0061604E">
      <w:r w:rsidRPr="0061604E">
        <w:t>Lo storico dell'informatica Nathan Ensmenger (The Computer Boys Take Over) e la ricerca sociologica di Jane Margolis (</w:t>
      </w:r>
      <w:proofErr w:type="spellStart"/>
      <w:r w:rsidRPr="0061604E">
        <w:t>Unlocking</w:t>
      </w:r>
      <w:proofErr w:type="spellEnd"/>
      <w:r w:rsidRPr="0061604E">
        <w:t xml:space="preserve"> the Clubhouse) testimoniano come l'estromissione delle donne non sia avvenuta per naturale disinteresse, ma per precise dinamiche strutturali:</w:t>
      </w:r>
    </w:p>
    <w:tbl>
      <w:tblPr>
        <w:tblW w:w="10138" w:type="dxa"/>
        <w:tblCellSpacing w:w="15" w:type="dxa"/>
        <w:tblCellMar>
          <w:top w:w="15" w:type="dxa"/>
          <w:left w:w="15" w:type="dxa"/>
          <w:bottom w:w="15" w:type="dxa"/>
          <w:right w:w="15" w:type="dxa"/>
        </w:tblCellMar>
        <w:tblLook w:val="04A0" w:firstRow="1" w:lastRow="0" w:firstColumn="1" w:lastColumn="0" w:noHBand="0" w:noVBand="1"/>
      </w:tblPr>
      <w:tblGrid>
        <w:gridCol w:w="2554"/>
        <w:gridCol w:w="4348"/>
        <w:gridCol w:w="3236"/>
      </w:tblGrid>
      <w:tr w:rsidR="0061604E" w:rsidRPr="0061604E" w14:paraId="75F797DD" w14:textId="77777777" w:rsidTr="0005798F">
        <w:trPr>
          <w:trHeight w:val="743"/>
          <w:tblHeader/>
          <w:tblCellSpacing w:w="15" w:type="dxa"/>
        </w:trPr>
        <w:tc>
          <w:tcPr>
            <w:tcW w:w="0" w:type="auto"/>
            <w:tcBorders>
              <w:top w:val="nil"/>
              <w:left w:val="nil"/>
              <w:bottom w:val="nil"/>
              <w:right w:val="nil"/>
            </w:tcBorders>
            <w:tcMar>
              <w:top w:w="180" w:type="dxa"/>
              <w:left w:w="180" w:type="dxa"/>
              <w:bottom w:w="240" w:type="dxa"/>
              <w:right w:w="180" w:type="dxa"/>
            </w:tcMar>
            <w:hideMark/>
          </w:tcPr>
          <w:p w14:paraId="437382D7" w14:textId="77777777" w:rsidR="0061604E" w:rsidRPr="003D2E47" w:rsidRDefault="0061604E" w:rsidP="0061604E">
            <w:pPr>
              <w:rPr>
                <w:b/>
                <w:bCs/>
                <w:sz w:val="20"/>
                <w:szCs w:val="20"/>
              </w:rPr>
            </w:pPr>
            <w:r w:rsidRPr="003D2E47">
              <w:rPr>
                <w:b/>
                <w:bCs/>
                <w:sz w:val="20"/>
                <w:szCs w:val="20"/>
              </w:rPr>
              <w:t>Fattore di Cambiamento</w:t>
            </w:r>
          </w:p>
        </w:tc>
        <w:tc>
          <w:tcPr>
            <w:tcW w:w="0" w:type="auto"/>
            <w:tcBorders>
              <w:top w:val="nil"/>
              <w:left w:val="nil"/>
              <w:bottom w:val="nil"/>
              <w:right w:val="nil"/>
            </w:tcBorders>
            <w:tcMar>
              <w:top w:w="180" w:type="dxa"/>
              <w:left w:w="180" w:type="dxa"/>
              <w:bottom w:w="240" w:type="dxa"/>
              <w:right w:w="180" w:type="dxa"/>
            </w:tcMar>
            <w:hideMark/>
          </w:tcPr>
          <w:p w14:paraId="416F5011" w14:textId="77777777" w:rsidR="0061604E" w:rsidRPr="003D2E47" w:rsidRDefault="0061604E" w:rsidP="0061604E">
            <w:pPr>
              <w:rPr>
                <w:b/>
                <w:bCs/>
                <w:sz w:val="20"/>
                <w:szCs w:val="20"/>
              </w:rPr>
            </w:pPr>
            <w:r w:rsidRPr="003D2E47">
              <w:rPr>
                <w:b/>
                <w:bCs/>
                <w:sz w:val="20"/>
                <w:szCs w:val="20"/>
              </w:rPr>
              <w:t>Meccanismo Tecnico-Sociale</w:t>
            </w:r>
          </w:p>
        </w:tc>
        <w:tc>
          <w:tcPr>
            <w:tcW w:w="0" w:type="auto"/>
            <w:tcBorders>
              <w:top w:val="nil"/>
              <w:left w:val="nil"/>
              <w:bottom w:val="nil"/>
              <w:right w:val="nil"/>
            </w:tcBorders>
            <w:tcMar>
              <w:top w:w="180" w:type="dxa"/>
              <w:left w:w="180" w:type="dxa"/>
              <w:bottom w:w="240" w:type="dxa"/>
              <w:right w:w="180" w:type="dxa"/>
            </w:tcMar>
            <w:hideMark/>
          </w:tcPr>
          <w:p w14:paraId="665F6D79" w14:textId="77777777" w:rsidR="0061604E" w:rsidRPr="003D2E47" w:rsidRDefault="0061604E" w:rsidP="0061604E">
            <w:pPr>
              <w:rPr>
                <w:b/>
                <w:bCs/>
                <w:sz w:val="20"/>
                <w:szCs w:val="20"/>
              </w:rPr>
            </w:pPr>
            <w:r w:rsidRPr="003D2E47">
              <w:rPr>
                <w:b/>
                <w:bCs/>
                <w:sz w:val="20"/>
                <w:szCs w:val="20"/>
              </w:rPr>
              <w:t>Risultato sul Settore</w:t>
            </w:r>
          </w:p>
        </w:tc>
      </w:tr>
      <w:tr w:rsidR="0061604E" w:rsidRPr="0061604E" w14:paraId="29DBC544" w14:textId="77777777" w:rsidTr="0005798F">
        <w:trPr>
          <w:trHeight w:val="1937"/>
          <w:tblCellSpacing w:w="15" w:type="dxa"/>
        </w:trPr>
        <w:tc>
          <w:tcPr>
            <w:tcW w:w="0" w:type="auto"/>
            <w:tcBorders>
              <w:top w:val="nil"/>
              <w:left w:val="nil"/>
              <w:bottom w:val="nil"/>
              <w:right w:val="nil"/>
            </w:tcBorders>
            <w:tcMar>
              <w:top w:w="240" w:type="dxa"/>
              <w:left w:w="180" w:type="dxa"/>
              <w:bottom w:w="240" w:type="dxa"/>
              <w:right w:w="180" w:type="dxa"/>
            </w:tcMar>
            <w:hideMark/>
          </w:tcPr>
          <w:p w14:paraId="368A027B" w14:textId="77777777" w:rsidR="0061604E" w:rsidRPr="003D2E47" w:rsidRDefault="0061604E" w:rsidP="0061604E">
            <w:pPr>
              <w:rPr>
                <w:sz w:val="20"/>
                <w:szCs w:val="20"/>
              </w:rPr>
            </w:pPr>
            <w:r w:rsidRPr="003D2E47">
              <w:rPr>
                <w:b/>
                <w:bCs/>
                <w:sz w:val="20"/>
                <w:szCs w:val="20"/>
              </w:rPr>
              <w:t>Professionalizzazione e Attitudine</w:t>
            </w:r>
          </w:p>
        </w:tc>
        <w:tc>
          <w:tcPr>
            <w:tcW w:w="0" w:type="auto"/>
            <w:tcBorders>
              <w:top w:val="nil"/>
              <w:left w:val="nil"/>
              <w:bottom w:val="nil"/>
              <w:right w:val="nil"/>
            </w:tcBorders>
            <w:tcMar>
              <w:top w:w="240" w:type="dxa"/>
              <w:left w:w="180" w:type="dxa"/>
              <w:bottom w:w="240" w:type="dxa"/>
              <w:right w:w="180" w:type="dxa"/>
            </w:tcMar>
            <w:hideMark/>
          </w:tcPr>
          <w:p w14:paraId="678DF2A3" w14:textId="77777777" w:rsidR="0061604E" w:rsidRPr="003D2E47" w:rsidRDefault="0061604E" w:rsidP="0061604E">
            <w:pPr>
              <w:rPr>
                <w:sz w:val="20"/>
                <w:szCs w:val="20"/>
              </w:rPr>
            </w:pPr>
            <w:r w:rsidRPr="003D2E47">
              <w:rPr>
                <w:sz w:val="20"/>
                <w:szCs w:val="20"/>
              </w:rPr>
              <w:t>Negli anni '50 e '60 le aziende introdussero test attitudinali di reclutamento basati sul profilo psicologico degli informatici. Si favorì l'immagine dell'"introverso, staccato dalle relazioni umane", modellata esclusivamente sul campione maschile.</w:t>
            </w:r>
          </w:p>
        </w:tc>
        <w:tc>
          <w:tcPr>
            <w:tcW w:w="0" w:type="auto"/>
            <w:tcBorders>
              <w:top w:val="nil"/>
              <w:left w:val="nil"/>
              <w:bottom w:val="nil"/>
              <w:right w:val="nil"/>
            </w:tcBorders>
            <w:tcMar>
              <w:top w:w="240" w:type="dxa"/>
              <w:left w:w="180" w:type="dxa"/>
              <w:bottom w:w="240" w:type="dxa"/>
              <w:right w:w="180" w:type="dxa"/>
            </w:tcMar>
            <w:hideMark/>
          </w:tcPr>
          <w:p w14:paraId="4BA23BC5" w14:textId="77777777" w:rsidR="0061604E" w:rsidRPr="003D2E47" w:rsidRDefault="0061604E" w:rsidP="0061604E">
            <w:pPr>
              <w:rPr>
                <w:sz w:val="20"/>
                <w:szCs w:val="20"/>
              </w:rPr>
            </w:pPr>
            <w:r w:rsidRPr="003D2E47">
              <w:rPr>
                <w:sz w:val="20"/>
                <w:szCs w:val="20"/>
              </w:rPr>
              <w:t>Estromissione progressiva delle donne dai ruoli di selezione e gestione.</w:t>
            </w:r>
          </w:p>
        </w:tc>
      </w:tr>
      <w:tr w:rsidR="0061604E" w:rsidRPr="0061604E" w14:paraId="552FE688" w14:textId="77777777" w:rsidTr="0005798F">
        <w:trPr>
          <w:trHeight w:val="1937"/>
          <w:tblCellSpacing w:w="15" w:type="dxa"/>
        </w:trPr>
        <w:tc>
          <w:tcPr>
            <w:tcW w:w="0" w:type="auto"/>
            <w:tcBorders>
              <w:top w:val="nil"/>
              <w:left w:val="nil"/>
              <w:bottom w:val="nil"/>
              <w:right w:val="nil"/>
            </w:tcBorders>
            <w:tcMar>
              <w:top w:w="240" w:type="dxa"/>
              <w:left w:w="180" w:type="dxa"/>
              <w:bottom w:w="240" w:type="dxa"/>
              <w:right w:w="180" w:type="dxa"/>
            </w:tcMar>
            <w:hideMark/>
          </w:tcPr>
          <w:p w14:paraId="6F2B8D3A" w14:textId="77777777" w:rsidR="0061604E" w:rsidRPr="003D2E47" w:rsidRDefault="0061604E" w:rsidP="0061604E">
            <w:pPr>
              <w:rPr>
                <w:sz w:val="20"/>
                <w:szCs w:val="20"/>
              </w:rPr>
            </w:pPr>
            <w:r w:rsidRPr="003D2E47">
              <w:rPr>
                <w:b/>
                <w:bCs/>
                <w:sz w:val="20"/>
                <w:szCs w:val="20"/>
              </w:rPr>
              <w:t>Istituzionalizzazione della Disciplina</w:t>
            </w:r>
          </w:p>
        </w:tc>
        <w:tc>
          <w:tcPr>
            <w:tcW w:w="0" w:type="auto"/>
            <w:tcBorders>
              <w:top w:val="nil"/>
              <w:left w:val="nil"/>
              <w:bottom w:val="nil"/>
              <w:right w:val="nil"/>
            </w:tcBorders>
            <w:tcMar>
              <w:top w:w="240" w:type="dxa"/>
              <w:left w:w="180" w:type="dxa"/>
              <w:bottom w:w="240" w:type="dxa"/>
              <w:right w:w="180" w:type="dxa"/>
            </w:tcMar>
            <w:hideMark/>
          </w:tcPr>
          <w:p w14:paraId="74D5EDDE" w14:textId="77777777" w:rsidR="0061604E" w:rsidRPr="003D2E47" w:rsidRDefault="0061604E" w:rsidP="0061604E">
            <w:pPr>
              <w:rPr>
                <w:sz w:val="20"/>
                <w:szCs w:val="20"/>
              </w:rPr>
            </w:pPr>
            <w:r w:rsidRPr="003D2E47">
              <w:rPr>
                <w:sz w:val="20"/>
                <w:szCs w:val="20"/>
              </w:rPr>
              <w:t>Con la nascita dei primi dipartimenti universitari negli anni '70, si pretese un background in ingegneria elettrica ed elettronica, settori dove le iscrizioni femminili erano storicamente limitate da barriere d'accesso matematiche.</w:t>
            </w:r>
          </w:p>
        </w:tc>
        <w:tc>
          <w:tcPr>
            <w:tcW w:w="0" w:type="auto"/>
            <w:tcBorders>
              <w:top w:val="nil"/>
              <w:left w:val="nil"/>
              <w:bottom w:val="nil"/>
              <w:right w:val="nil"/>
            </w:tcBorders>
            <w:tcMar>
              <w:top w:w="240" w:type="dxa"/>
              <w:left w:w="180" w:type="dxa"/>
              <w:bottom w:w="240" w:type="dxa"/>
              <w:right w:w="180" w:type="dxa"/>
            </w:tcMar>
            <w:hideMark/>
          </w:tcPr>
          <w:p w14:paraId="4E134AF8" w14:textId="77777777" w:rsidR="0061604E" w:rsidRPr="003D2E47" w:rsidRDefault="0061604E" w:rsidP="0061604E">
            <w:pPr>
              <w:rPr>
                <w:sz w:val="20"/>
                <w:szCs w:val="20"/>
              </w:rPr>
            </w:pPr>
            <w:r w:rsidRPr="003D2E47">
              <w:rPr>
                <w:sz w:val="20"/>
                <w:szCs w:val="20"/>
              </w:rPr>
              <w:t>Svalutazione dell'esperienza "sul campo" maturata dalle programmatrici autodidatte o di estrazione umanistico-matematica.</w:t>
            </w:r>
          </w:p>
        </w:tc>
      </w:tr>
      <w:tr w:rsidR="0061604E" w:rsidRPr="0061604E" w14:paraId="4458EAC5" w14:textId="77777777" w:rsidTr="0005798F">
        <w:trPr>
          <w:trHeight w:val="1937"/>
          <w:tblCellSpacing w:w="15" w:type="dxa"/>
        </w:trPr>
        <w:tc>
          <w:tcPr>
            <w:tcW w:w="0" w:type="auto"/>
            <w:tcBorders>
              <w:top w:val="nil"/>
              <w:left w:val="nil"/>
              <w:bottom w:val="nil"/>
              <w:right w:val="nil"/>
            </w:tcBorders>
            <w:tcMar>
              <w:top w:w="240" w:type="dxa"/>
              <w:left w:w="180" w:type="dxa"/>
              <w:bottom w:w="240" w:type="dxa"/>
              <w:right w:w="180" w:type="dxa"/>
            </w:tcMar>
            <w:hideMark/>
          </w:tcPr>
          <w:p w14:paraId="29ABD277" w14:textId="77777777" w:rsidR="0061604E" w:rsidRPr="003D2E47" w:rsidRDefault="0061604E" w:rsidP="0061604E">
            <w:pPr>
              <w:rPr>
                <w:sz w:val="20"/>
                <w:szCs w:val="20"/>
              </w:rPr>
            </w:pPr>
            <w:r w:rsidRPr="003D2E47">
              <w:rPr>
                <w:b/>
                <w:bCs/>
                <w:sz w:val="20"/>
                <w:szCs w:val="20"/>
              </w:rPr>
              <w:t>La Rivoluzione del PC (1984)</w:t>
            </w:r>
          </w:p>
        </w:tc>
        <w:tc>
          <w:tcPr>
            <w:tcW w:w="0" w:type="auto"/>
            <w:tcBorders>
              <w:top w:val="nil"/>
              <w:left w:val="nil"/>
              <w:bottom w:val="nil"/>
              <w:right w:val="nil"/>
            </w:tcBorders>
            <w:tcMar>
              <w:top w:w="240" w:type="dxa"/>
              <w:left w:w="180" w:type="dxa"/>
              <w:bottom w:w="240" w:type="dxa"/>
              <w:right w:w="180" w:type="dxa"/>
            </w:tcMar>
            <w:hideMark/>
          </w:tcPr>
          <w:p w14:paraId="3FB5D7A7" w14:textId="77777777" w:rsidR="0061604E" w:rsidRPr="003D2E47" w:rsidRDefault="0061604E" w:rsidP="0061604E">
            <w:pPr>
              <w:rPr>
                <w:sz w:val="20"/>
                <w:szCs w:val="20"/>
              </w:rPr>
            </w:pPr>
            <w:r w:rsidRPr="003D2E47">
              <w:rPr>
                <w:sz w:val="20"/>
                <w:szCs w:val="20"/>
              </w:rPr>
              <w:t>I primi home computer (Commodore 64, Apple II, Sinclair) vennero commercializzati aggressivamente come videogiochi o giocattoli per ragazzi e padri.</w:t>
            </w:r>
          </w:p>
        </w:tc>
        <w:tc>
          <w:tcPr>
            <w:tcW w:w="0" w:type="auto"/>
            <w:tcBorders>
              <w:top w:val="nil"/>
              <w:left w:val="nil"/>
              <w:bottom w:val="nil"/>
              <w:right w:val="nil"/>
            </w:tcBorders>
            <w:tcMar>
              <w:top w:w="240" w:type="dxa"/>
              <w:left w:w="180" w:type="dxa"/>
              <w:bottom w:w="240" w:type="dxa"/>
              <w:right w:w="180" w:type="dxa"/>
            </w:tcMar>
            <w:hideMark/>
          </w:tcPr>
          <w:p w14:paraId="3E1EF2E4" w14:textId="77777777" w:rsidR="0061604E" w:rsidRPr="003D2E47" w:rsidRDefault="0061604E" w:rsidP="0061604E">
            <w:pPr>
              <w:rPr>
                <w:sz w:val="20"/>
                <w:szCs w:val="20"/>
              </w:rPr>
            </w:pPr>
            <w:r w:rsidRPr="003D2E47">
              <w:rPr>
                <w:sz w:val="20"/>
                <w:szCs w:val="20"/>
              </w:rPr>
              <w:t>I giovani uomini arrivavano all'università con anni di esperienza di hacking casalingo; le donne partivano da zero e venivano filtrate ai corsi d'ingresso.</w:t>
            </w:r>
          </w:p>
        </w:tc>
      </w:tr>
      <w:tr w:rsidR="0061604E" w:rsidRPr="0061604E" w14:paraId="0F2A361E" w14:textId="77777777" w:rsidTr="0005798F">
        <w:trPr>
          <w:trHeight w:val="1925"/>
          <w:tblCellSpacing w:w="15" w:type="dxa"/>
        </w:trPr>
        <w:tc>
          <w:tcPr>
            <w:tcW w:w="0" w:type="auto"/>
            <w:tcBorders>
              <w:top w:val="nil"/>
              <w:left w:val="nil"/>
              <w:bottom w:val="nil"/>
              <w:right w:val="nil"/>
            </w:tcBorders>
            <w:tcMar>
              <w:top w:w="240" w:type="dxa"/>
              <w:left w:w="180" w:type="dxa"/>
              <w:bottom w:w="240" w:type="dxa"/>
              <w:right w:w="180" w:type="dxa"/>
            </w:tcMar>
            <w:hideMark/>
          </w:tcPr>
          <w:p w14:paraId="22336E85" w14:textId="77777777" w:rsidR="0061604E" w:rsidRPr="003D2E47" w:rsidRDefault="0061604E" w:rsidP="0061604E">
            <w:pPr>
              <w:rPr>
                <w:sz w:val="20"/>
                <w:szCs w:val="20"/>
              </w:rPr>
            </w:pPr>
            <w:r w:rsidRPr="003D2E47">
              <w:rPr>
                <w:b/>
                <w:bCs/>
                <w:sz w:val="20"/>
                <w:szCs w:val="20"/>
              </w:rPr>
              <w:t>Aumento della Remunerazione</w:t>
            </w:r>
          </w:p>
        </w:tc>
        <w:tc>
          <w:tcPr>
            <w:tcW w:w="0" w:type="auto"/>
            <w:tcBorders>
              <w:top w:val="nil"/>
              <w:left w:val="nil"/>
              <w:bottom w:val="nil"/>
              <w:right w:val="nil"/>
            </w:tcBorders>
            <w:tcMar>
              <w:top w:w="240" w:type="dxa"/>
              <w:left w:w="180" w:type="dxa"/>
              <w:bottom w:w="240" w:type="dxa"/>
              <w:right w:w="180" w:type="dxa"/>
            </w:tcMar>
            <w:hideMark/>
          </w:tcPr>
          <w:p w14:paraId="2A23ADD3" w14:textId="77777777" w:rsidR="0061604E" w:rsidRPr="003D2E47" w:rsidRDefault="0061604E" w:rsidP="0061604E">
            <w:pPr>
              <w:rPr>
                <w:sz w:val="20"/>
                <w:szCs w:val="20"/>
              </w:rPr>
            </w:pPr>
            <w:r w:rsidRPr="003D2E47">
              <w:rPr>
                <w:sz w:val="20"/>
                <w:szCs w:val="20"/>
              </w:rPr>
              <w:t>Negli anni '70 e '80 il software superò l'hardware per valore economico. Man mano che il settore diventava sinonimo di potere e alti stipendi, i posti di rilievo e di gestione vennero occupati da quadri dirigenti maschili.</w:t>
            </w:r>
          </w:p>
        </w:tc>
        <w:tc>
          <w:tcPr>
            <w:tcW w:w="0" w:type="auto"/>
            <w:tcBorders>
              <w:top w:val="nil"/>
              <w:left w:val="nil"/>
              <w:bottom w:val="nil"/>
              <w:right w:val="nil"/>
            </w:tcBorders>
            <w:tcMar>
              <w:top w:w="240" w:type="dxa"/>
              <w:left w:w="180" w:type="dxa"/>
              <w:bottom w:w="240" w:type="dxa"/>
              <w:right w:w="180" w:type="dxa"/>
            </w:tcMar>
            <w:hideMark/>
          </w:tcPr>
          <w:p w14:paraId="35D03266" w14:textId="77777777" w:rsidR="0061604E" w:rsidRPr="003D2E47" w:rsidRDefault="0061604E" w:rsidP="0061604E">
            <w:pPr>
              <w:rPr>
                <w:sz w:val="20"/>
                <w:szCs w:val="20"/>
              </w:rPr>
            </w:pPr>
            <w:r w:rsidRPr="003D2E47">
              <w:rPr>
                <w:sz w:val="20"/>
                <w:szCs w:val="20"/>
              </w:rPr>
              <w:t>Retribuzioni e posizioni di leadership riallocate quasi esclusivamente a vantaggio degli uomini.</w:t>
            </w:r>
          </w:p>
        </w:tc>
      </w:tr>
    </w:tbl>
    <w:p w14:paraId="5D0D3EE9" w14:textId="77777777" w:rsidR="0061604E" w:rsidRPr="0061604E" w:rsidRDefault="0061604E" w:rsidP="0061604E">
      <w:r w:rsidRPr="0061604E">
        <w:t>Dalla seconda metà degli anni '80 a oggi, la riappropriazione dello spazio informatico da parte delle donne è passata attraverso la rottura di barriere culturali, la ricerca di frontiera e la guida diretta dei settori più strategici della tecnologia moderna (dalla cibernetica all'intelligenza artificiale).</w:t>
      </w:r>
    </w:p>
    <w:p w14:paraId="7C20BD57" w14:textId="77777777" w:rsidR="0005798F" w:rsidRDefault="0005798F" w:rsidP="0061604E">
      <w:pPr>
        <w:rPr>
          <w:b/>
          <w:bCs/>
        </w:rPr>
      </w:pPr>
    </w:p>
    <w:p w14:paraId="72FE3A7F" w14:textId="77777777" w:rsidR="0005798F" w:rsidRDefault="0005798F" w:rsidP="0061604E">
      <w:pPr>
        <w:rPr>
          <w:b/>
          <w:bCs/>
        </w:rPr>
      </w:pPr>
    </w:p>
    <w:p w14:paraId="6033666E" w14:textId="0F0CA40D" w:rsidR="0061604E" w:rsidRPr="0061604E" w:rsidRDefault="0061604E" w:rsidP="0061604E">
      <w:pPr>
        <w:rPr>
          <w:b/>
          <w:bCs/>
        </w:rPr>
      </w:pPr>
      <w:r w:rsidRPr="0061604E">
        <w:rPr>
          <w:b/>
          <w:bCs/>
        </w:rPr>
        <w:lastRenderedPageBreak/>
        <w:t>Le Pioniere dell'Era Moderna e Contemporanea</w:t>
      </w:r>
    </w:p>
    <w:p w14:paraId="2EED787B" w14:textId="77777777" w:rsidR="0061604E" w:rsidRPr="0061604E" w:rsidRDefault="0061604E" w:rsidP="0061604E">
      <w:r w:rsidRPr="0061604E">
        <w:t>La seconda e terza ondata di scienziate informatiche ha gettato le basi per l'architettura dei sistemi moderni, la sicurezza informatica e la rivoluzione dei dati.</w:t>
      </w:r>
    </w:p>
    <w:p w14:paraId="2305CE92" w14:textId="77777777" w:rsidR="0061604E" w:rsidRPr="0061604E" w:rsidRDefault="0061604E" w:rsidP="0061604E">
      <w:pPr>
        <w:numPr>
          <w:ilvl w:val="0"/>
          <w:numId w:val="2"/>
        </w:numPr>
      </w:pPr>
      <w:r w:rsidRPr="0061604E">
        <w:rPr>
          <w:b/>
          <w:bCs/>
        </w:rPr>
        <w:t>Barbara Liskov (1939–presente):</w:t>
      </w:r>
      <w:r w:rsidRPr="0061604E">
        <w:t xml:space="preserve"> Una delle prime donne negli USA a conseguire un dottorato in Computer Science (1968). Ha sviluppato il linguaggio </w:t>
      </w:r>
      <w:r w:rsidRPr="0061604E">
        <w:rPr>
          <w:b/>
          <w:bCs/>
        </w:rPr>
        <w:t>CLU</w:t>
      </w:r>
      <w:r w:rsidRPr="0061604E">
        <w:t xml:space="preserve"> e formulato il </w:t>
      </w:r>
      <w:r w:rsidRPr="0061604E">
        <w:rPr>
          <w:b/>
          <w:bCs/>
        </w:rPr>
        <w:t>Principio di Sostituzione di Liskov (LSP)</w:t>
      </w:r>
      <w:r w:rsidRPr="0061604E">
        <w:t>, uno dei cinque principi cardine della programmazione orientata agli oggetti (SOLID). Ha vinto il Premio Turing nel 2008.</w:t>
      </w:r>
    </w:p>
    <w:p w14:paraId="30D275E8" w14:textId="77777777" w:rsidR="0061604E" w:rsidRPr="0061604E" w:rsidRDefault="0061604E" w:rsidP="0061604E">
      <w:pPr>
        <w:numPr>
          <w:ilvl w:val="0"/>
          <w:numId w:val="2"/>
        </w:numPr>
      </w:pPr>
      <w:r w:rsidRPr="0061604E">
        <w:rPr>
          <w:b/>
          <w:bCs/>
        </w:rPr>
        <w:t>Sophie Wilson (1957–presente):</w:t>
      </w:r>
      <w:r w:rsidRPr="0061604E">
        <w:t xml:space="preserve"> Informatica britannica che ha progettato l'architettura del processore </w:t>
      </w:r>
      <w:r w:rsidRPr="0061604E">
        <w:rPr>
          <w:b/>
          <w:bCs/>
        </w:rPr>
        <w:t>ARM (Acorn RISC Machine)</w:t>
      </w:r>
      <w:r w:rsidRPr="0061604E">
        <w:t xml:space="preserve"> nel 1985 e il suo set di istruzioni. I chip derivati dalla sua architettura alimentano oggi oltre il 99% degli smartphone al mondo.</w:t>
      </w:r>
    </w:p>
    <w:p w14:paraId="150207F8" w14:textId="77777777" w:rsidR="0061604E" w:rsidRPr="0061604E" w:rsidRDefault="0061604E" w:rsidP="0061604E">
      <w:pPr>
        <w:numPr>
          <w:ilvl w:val="0"/>
          <w:numId w:val="2"/>
        </w:numPr>
      </w:pPr>
      <w:r w:rsidRPr="0061604E">
        <w:rPr>
          <w:b/>
          <w:bCs/>
        </w:rPr>
        <w:t>Shafi Goldwasser (1958–presente):</w:t>
      </w:r>
      <w:r w:rsidRPr="0061604E">
        <w:t xml:space="preserve"> Co-inventrice delle </w:t>
      </w:r>
      <w:r w:rsidRPr="0061604E">
        <w:rPr>
          <w:b/>
          <w:bCs/>
        </w:rPr>
        <w:t xml:space="preserve">dimostrazioni a conoscenza zero (Zero-Knowledge </w:t>
      </w:r>
      <w:proofErr w:type="spellStart"/>
      <w:r w:rsidRPr="0061604E">
        <w:rPr>
          <w:b/>
          <w:bCs/>
        </w:rPr>
        <w:t>Proofs</w:t>
      </w:r>
      <w:proofErr w:type="spellEnd"/>
      <w:r w:rsidRPr="0061604E">
        <w:rPr>
          <w:b/>
          <w:bCs/>
        </w:rPr>
        <w:t>)</w:t>
      </w:r>
      <w:r w:rsidRPr="0061604E">
        <w:t>, concetto matematico e informatico alla base della moderna crittografia, della privacy online e delle blockchain. Vincitrice del Premio Turing nel 2012.</w:t>
      </w:r>
    </w:p>
    <w:p w14:paraId="09F881E6" w14:textId="77777777" w:rsidR="0061604E" w:rsidRPr="0061604E" w:rsidRDefault="0061604E" w:rsidP="0061604E">
      <w:pPr>
        <w:numPr>
          <w:ilvl w:val="0"/>
          <w:numId w:val="2"/>
        </w:numPr>
      </w:pPr>
      <w:r w:rsidRPr="0061604E">
        <w:rPr>
          <w:b/>
          <w:bCs/>
        </w:rPr>
        <w:t>Fei-Fei Li (1976–presente):</w:t>
      </w:r>
      <w:r w:rsidRPr="0061604E">
        <w:t xml:space="preserve"> Rettrice del dipartimento di AI a Stanford e creatrice di </w:t>
      </w:r>
      <w:proofErr w:type="spellStart"/>
      <w:r w:rsidRPr="0061604E">
        <w:rPr>
          <w:b/>
          <w:bCs/>
        </w:rPr>
        <w:t>ImageNet</w:t>
      </w:r>
      <w:proofErr w:type="spellEnd"/>
      <w:r w:rsidRPr="0061604E">
        <w:t xml:space="preserve"> (2009). Il suo database di oltre 14 milioni di immagini etichettate ha addestrato le prime reti neurali profonde, innescando di fatto la rivoluzione dell'Intelligenza Artificiale moderna.</w:t>
      </w:r>
    </w:p>
    <w:p w14:paraId="1D9C0F00" w14:textId="77777777" w:rsidR="0061604E" w:rsidRPr="0061604E" w:rsidRDefault="0061604E" w:rsidP="0061604E">
      <w:pPr>
        <w:numPr>
          <w:ilvl w:val="0"/>
          <w:numId w:val="2"/>
        </w:numPr>
      </w:pPr>
      <w:r w:rsidRPr="0061604E">
        <w:rPr>
          <w:b/>
          <w:bCs/>
        </w:rPr>
        <w:t>Joy Buolamwini (1989–presente):</w:t>
      </w:r>
      <w:r w:rsidRPr="0061604E">
        <w:t xml:space="preserve"> Informatica del MIT e fondatrice dell'</w:t>
      </w:r>
      <w:proofErr w:type="spellStart"/>
      <w:r w:rsidRPr="0061604E">
        <w:t>Algorithmic</w:t>
      </w:r>
      <w:proofErr w:type="spellEnd"/>
      <w:r w:rsidRPr="0061604E">
        <w:t xml:space="preserve"> Justice League. Ha dimostrato scientificamente i </w:t>
      </w:r>
      <w:proofErr w:type="spellStart"/>
      <w:r w:rsidRPr="0061604E">
        <w:t>bias</w:t>
      </w:r>
      <w:proofErr w:type="spellEnd"/>
      <w:r w:rsidRPr="0061604E">
        <w:t xml:space="preserve"> razziali e di genere nei sistemi di riconoscimento facciale commerciali di Big Tech, costringendo il settore a ridefinire l'etica degli algoritmi.</w:t>
      </w:r>
    </w:p>
    <w:p w14:paraId="06F8408E" w14:textId="77777777" w:rsidR="0061604E" w:rsidRPr="0061604E" w:rsidRDefault="0061604E" w:rsidP="0061604E">
      <w:pPr>
        <w:rPr>
          <w:b/>
          <w:bCs/>
        </w:rPr>
      </w:pPr>
      <w:r w:rsidRPr="0061604E">
        <w:rPr>
          <w:b/>
          <w:bCs/>
        </w:rPr>
        <w:t>Come le Donne Stanno Riprendendo il Loro Spazio</w:t>
      </w:r>
    </w:p>
    <w:p w14:paraId="7CD13AFC" w14:textId="77777777" w:rsidR="0061604E" w:rsidRPr="0061604E" w:rsidRDefault="0061604E" w:rsidP="0061604E">
      <w:r w:rsidRPr="0061604E">
        <w:t>La riconquista dell'informatica non avviene in modo passivo, ma attraverso azioni strutturate che agiscono sia sulla formazione iniziale che sulla leadership di settore.</w:t>
      </w:r>
    </w:p>
    <w:p w14:paraId="01D0C69E" w14:textId="77777777" w:rsidR="0061604E" w:rsidRPr="0061604E" w:rsidRDefault="0061604E" w:rsidP="0061604E">
      <w:r w:rsidRPr="0061604E">
        <w:rPr>
          <w:b/>
          <w:bCs/>
        </w:rPr>
        <w:t>1. Riforma della Formazione Universitario-Accademica</w:t>
      </w:r>
      <w:r w:rsidRPr="0061604E">
        <w:t xml:space="preserve"> Aziende e università hanno scoperto che l'isolamento delle donne non dipendeva da scarso interesse, ma dal modello di insegnamento. L'esempio del Harvey Mudd College in California è storico: modificando l'introduzione alla Computer Science per renderla collaborativa ed eliminando il prerequisito di "esperienza di programmazione pregressa", la percentuale di laureate donne in informatica è passata dal 10% a oltre il 50% in meno di un decennio.</w:t>
      </w:r>
    </w:p>
    <w:p w14:paraId="4160529F" w14:textId="77777777" w:rsidR="0061604E" w:rsidRPr="0061604E" w:rsidRDefault="0061604E" w:rsidP="0061604E">
      <w:r w:rsidRPr="0061604E">
        <w:rPr>
          <w:b/>
          <w:bCs/>
        </w:rPr>
        <w:t>2. Rete di Ecosistemi Globale ("Women in Tech")</w:t>
      </w:r>
      <w:r w:rsidRPr="0061604E">
        <w:t xml:space="preserve"> Organizzazioni come Girls Who Code, Black Girls CODE, Women Who Code e </w:t>
      </w:r>
      <w:proofErr w:type="gramStart"/>
      <w:r w:rsidRPr="0061604E">
        <w:t>la Anita</w:t>
      </w:r>
      <w:proofErr w:type="gramEnd"/>
      <w:r w:rsidRPr="0061604E">
        <w:t xml:space="preserve"> Borg Institute (creatrice del Grace Hopper </w:t>
      </w:r>
      <w:proofErr w:type="spellStart"/>
      <w:r w:rsidRPr="0061604E">
        <w:t>Celebration</w:t>
      </w:r>
      <w:proofErr w:type="spellEnd"/>
      <w:r w:rsidRPr="0061604E">
        <w:t xml:space="preserve">) hanno creato infrastrutture di </w:t>
      </w:r>
      <w:proofErr w:type="spellStart"/>
      <w:r w:rsidRPr="0061604E">
        <w:t>mentorship</w:t>
      </w:r>
      <w:proofErr w:type="spellEnd"/>
      <w:r w:rsidRPr="0061604E">
        <w:t xml:space="preserve"> alternativa per aggirare il "</w:t>
      </w:r>
      <w:proofErr w:type="spellStart"/>
      <w:r w:rsidRPr="0061604E">
        <w:t>boy's</w:t>
      </w:r>
      <w:proofErr w:type="spellEnd"/>
      <w:r w:rsidRPr="0061604E">
        <w:t xml:space="preserve"> club" tradizionale, formando centinaia di migliaia di sviluppatrici in tutto il mondo.</w:t>
      </w:r>
    </w:p>
    <w:p w14:paraId="274E7296" w14:textId="77777777" w:rsidR="0061604E" w:rsidRPr="0061604E" w:rsidRDefault="0061604E" w:rsidP="0061604E">
      <w:r w:rsidRPr="0061604E">
        <w:rPr>
          <w:b/>
          <w:bCs/>
        </w:rPr>
        <w:t>3. Presidio dei Settori Strategici del Futuro</w:t>
      </w:r>
      <w:r w:rsidRPr="0061604E">
        <w:t xml:space="preserve"> Le donne non stanno occupando solo ruoli tecnici operativi, ma guidano le aree chiave del XXI secolo:</w:t>
      </w:r>
    </w:p>
    <w:p w14:paraId="078EA04A" w14:textId="77777777" w:rsidR="0061604E" w:rsidRPr="0061604E" w:rsidRDefault="0061604E" w:rsidP="0061604E">
      <w:pPr>
        <w:numPr>
          <w:ilvl w:val="0"/>
          <w:numId w:val="3"/>
        </w:numPr>
      </w:pPr>
      <w:r w:rsidRPr="0061604E">
        <w:rPr>
          <w:b/>
          <w:bCs/>
        </w:rPr>
        <w:t>Etica e Governance dell'AI:</w:t>
      </w:r>
      <w:r w:rsidRPr="0061604E">
        <w:t xml:space="preserve"> Figure come </w:t>
      </w:r>
      <w:proofErr w:type="spellStart"/>
      <w:r w:rsidRPr="0061604E">
        <w:t>Timnit</w:t>
      </w:r>
      <w:proofErr w:type="spellEnd"/>
      <w:r w:rsidRPr="0061604E">
        <w:t xml:space="preserve"> Gebru e Margaret Mitchell hanno fondato la ricerca sulla sicurezza e sui </w:t>
      </w:r>
      <w:proofErr w:type="spellStart"/>
      <w:r w:rsidRPr="0061604E">
        <w:t>bias</w:t>
      </w:r>
      <w:proofErr w:type="spellEnd"/>
      <w:r w:rsidRPr="0061604E">
        <w:t xml:space="preserve"> dei modelli linguistici (LLM).</w:t>
      </w:r>
    </w:p>
    <w:p w14:paraId="05A7E86A" w14:textId="77777777" w:rsidR="0061604E" w:rsidRPr="0061604E" w:rsidRDefault="0061604E" w:rsidP="0061604E">
      <w:pPr>
        <w:numPr>
          <w:ilvl w:val="0"/>
          <w:numId w:val="3"/>
        </w:numPr>
      </w:pPr>
      <w:r w:rsidRPr="0061604E">
        <w:rPr>
          <w:b/>
          <w:bCs/>
        </w:rPr>
        <w:t>Cybersecurity e Crittografia:</w:t>
      </w:r>
      <w:r w:rsidRPr="0061604E">
        <w:t xml:space="preserve"> Un numero crescente di team di ricerca sul calcolo quantistico e sulla sicurezza dei dati è guidato da matematiche e crittografe.</w:t>
      </w:r>
    </w:p>
    <w:p w14:paraId="158BE076" w14:textId="77777777" w:rsidR="0061604E" w:rsidRPr="0061604E" w:rsidRDefault="0061604E" w:rsidP="0061604E">
      <w:pPr>
        <w:numPr>
          <w:ilvl w:val="0"/>
          <w:numId w:val="3"/>
        </w:numPr>
      </w:pPr>
      <w:r w:rsidRPr="0061604E">
        <w:rPr>
          <w:b/>
          <w:bCs/>
        </w:rPr>
        <w:t>Architetture di Sistema:</w:t>
      </w:r>
      <w:r w:rsidRPr="0061604E">
        <w:t xml:space="preserve"> La gestione del cloud e dei grandi centri dati vede una presenza femminile sempre più strutturale rispetto al decennio precedente.</w:t>
      </w:r>
    </w:p>
    <w:p w14:paraId="322EB9F4" w14:textId="77777777" w:rsidR="0061604E" w:rsidRPr="0061604E" w:rsidRDefault="0061604E" w:rsidP="0061604E">
      <w:pPr>
        <w:rPr>
          <w:b/>
          <w:bCs/>
        </w:rPr>
      </w:pPr>
      <w:r w:rsidRPr="0061604E">
        <w:rPr>
          <w:b/>
          <w:bCs/>
        </w:rPr>
        <w:lastRenderedPageBreak/>
        <w:t>Stato dell'Arte e Prospettive</w:t>
      </w:r>
    </w:p>
    <w:tbl>
      <w:tblPr>
        <w:tblW w:w="10484" w:type="dxa"/>
        <w:tblCellSpacing w:w="15"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4"/>
        <w:gridCol w:w="2324"/>
        <w:gridCol w:w="3423"/>
        <w:gridCol w:w="2783"/>
      </w:tblGrid>
      <w:tr w:rsidR="0061604E" w:rsidRPr="0005798F" w14:paraId="6C713AF3" w14:textId="77777777" w:rsidTr="0005798F">
        <w:trPr>
          <w:trHeight w:val="372"/>
          <w:tblHeader/>
          <w:tblCellSpacing w:w="15" w:type="dxa"/>
        </w:trPr>
        <w:tc>
          <w:tcPr>
            <w:tcW w:w="0" w:type="auto"/>
            <w:tcMar>
              <w:top w:w="180" w:type="dxa"/>
              <w:left w:w="180" w:type="dxa"/>
              <w:bottom w:w="240" w:type="dxa"/>
              <w:right w:w="180" w:type="dxa"/>
            </w:tcMar>
            <w:hideMark/>
          </w:tcPr>
          <w:p w14:paraId="45A08A20" w14:textId="77777777" w:rsidR="0061604E" w:rsidRPr="0005798F" w:rsidRDefault="0061604E" w:rsidP="0061604E">
            <w:pPr>
              <w:rPr>
                <w:b/>
                <w:bCs/>
                <w:sz w:val="18"/>
                <w:szCs w:val="18"/>
              </w:rPr>
            </w:pPr>
            <w:r w:rsidRPr="0005798F">
              <w:rPr>
                <w:b/>
                <w:bCs/>
                <w:sz w:val="18"/>
                <w:szCs w:val="18"/>
              </w:rPr>
              <w:t>Indicatore</w:t>
            </w:r>
          </w:p>
        </w:tc>
        <w:tc>
          <w:tcPr>
            <w:tcW w:w="0" w:type="auto"/>
            <w:tcMar>
              <w:top w:w="180" w:type="dxa"/>
              <w:left w:w="180" w:type="dxa"/>
              <w:bottom w:w="240" w:type="dxa"/>
              <w:right w:w="180" w:type="dxa"/>
            </w:tcMar>
            <w:hideMark/>
          </w:tcPr>
          <w:p w14:paraId="3ADFC837" w14:textId="77777777" w:rsidR="0061604E" w:rsidRPr="0005798F" w:rsidRDefault="0061604E" w:rsidP="0061604E">
            <w:pPr>
              <w:rPr>
                <w:b/>
                <w:bCs/>
                <w:sz w:val="18"/>
                <w:szCs w:val="18"/>
              </w:rPr>
            </w:pPr>
            <w:r w:rsidRPr="0005798F">
              <w:rPr>
                <w:b/>
                <w:bCs/>
                <w:sz w:val="18"/>
                <w:szCs w:val="18"/>
              </w:rPr>
              <w:t>Situazione Storica (Anni '80-'90)</w:t>
            </w:r>
          </w:p>
        </w:tc>
        <w:tc>
          <w:tcPr>
            <w:tcW w:w="0" w:type="auto"/>
            <w:tcMar>
              <w:top w:w="180" w:type="dxa"/>
              <w:left w:w="180" w:type="dxa"/>
              <w:bottom w:w="240" w:type="dxa"/>
              <w:right w:w="180" w:type="dxa"/>
            </w:tcMar>
            <w:hideMark/>
          </w:tcPr>
          <w:p w14:paraId="3610B09C" w14:textId="77777777" w:rsidR="0061604E" w:rsidRPr="0005798F" w:rsidRDefault="0061604E" w:rsidP="0061604E">
            <w:pPr>
              <w:rPr>
                <w:b/>
                <w:bCs/>
                <w:sz w:val="18"/>
                <w:szCs w:val="18"/>
              </w:rPr>
            </w:pPr>
            <w:r w:rsidRPr="0005798F">
              <w:rPr>
                <w:b/>
                <w:bCs/>
                <w:sz w:val="18"/>
                <w:szCs w:val="18"/>
              </w:rPr>
              <w:t>Situazione Attuale</w:t>
            </w:r>
          </w:p>
        </w:tc>
        <w:tc>
          <w:tcPr>
            <w:tcW w:w="0" w:type="auto"/>
            <w:tcMar>
              <w:top w:w="180" w:type="dxa"/>
              <w:left w:w="180" w:type="dxa"/>
              <w:bottom w:w="240" w:type="dxa"/>
              <w:right w:w="180" w:type="dxa"/>
            </w:tcMar>
            <w:hideMark/>
          </w:tcPr>
          <w:p w14:paraId="39542737" w14:textId="77777777" w:rsidR="0061604E" w:rsidRPr="0005798F" w:rsidRDefault="0061604E" w:rsidP="0061604E">
            <w:pPr>
              <w:rPr>
                <w:b/>
                <w:bCs/>
                <w:sz w:val="18"/>
                <w:szCs w:val="18"/>
              </w:rPr>
            </w:pPr>
            <w:r w:rsidRPr="0005798F">
              <w:rPr>
                <w:b/>
                <w:bCs/>
                <w:sz w:val="18"/>
                <w:szCs w:val="18"/>
              </w:rPr>
              <w:t>Obiettivo della Riconquista</w:t>
            </w:r>
          </w:p>
        </w:tc>
      </w:tr>
      <w:tr w:rsidR="0061604E" w:rsidRPr="0005798F" w14:paraId="7D5FE871" w14:textId="77777777" w:rsidTr="0005798F">
        <w:trPr>
          <w:trHeight w:val="598"/>
          <w:tblCellSpacing w:w="15" w:type="dxa"/>
        </w:trPr>
        <w:tc>
          <w:tcPr>
            <w:tcW w:w="0" w:type="auto"/>
            <w:tcMar>
              <w:top w:w="240" w:type="dxa"/>
              <w:left w:w="180" w:type="dxa"/>
              <w:bottom w:w="240" w:type="dxa"/>
              <w:right w:w="180" w:type="dxa"/>
            </w:tcMar>
            <w:hideMark/>
          </w:tcPr>
          <w:p w14:paraId="4EEF718A" w14:textId="77777777" w:rsidR="0061604E" w:rsidRPr="0005798F" w:rsidRDefault="0061604E" w:rsidP="0061604E">
            <w:pPr>
              <w:rPr>
                <w:sz w:val="18"/>
                <w:szCs w:val="18"/>
              </w:rPr>
            </w:pPr>
            <w:r w:rsidRPr="0005798F">
              <w:rPr>
                <w:b/>
                <w:bCs/>
                <w:sz w:val="18"/>
                <w:szCs w:val="18"/>
              </w:rPr>
              <w:t>Laureate in Computer Science</w:t>
            </w:r>
          </w:p>
        </w:tc>
        <w:tc>
          <w:tcPr>
            <w:tcW w:w="0" w:type="auto"/>
            <w:tcMar>
              <w:top w:w="240" w:type="dxa"/>
              <w:left w:w="180" w:type="dxa"/>
              <w:bottom w:w="240" w:type="dxa"/>
              <w:right w:w="180" w:type="dxa"/>
            </w:tcMar>
            <w:hideMark/>
          </w:tcPr>
          <w:p w14:paraId="52E39F50" w14:textId="77777777" w:rsidR="0061604E" w:rsidRPr="0005798F" w:rsidRDefault="0061604E" w:rsidP="0061604E">
            <w:pPr>
              <w:rPr>
                <w:sz w:val="18"/>
                <w:szCs w:val="18"/>
              </w:rPr>
            </w:pPr>
            <w:r w:rsidRPr="0005798F">
              <w:rPr>
                <w:sz w:val="18"/>
                <w:szCs w:val="18"/>
              </w:rPr>
              <w:t>Crollo al ~14-17% nei paesi occidentali</w:t>
            </w:r>
          </w:p>
        </w:tc>
        <w:tc>
          <w:tcPr>
            <w:tcW w:w="0" w:type="auto"/>
            <w:tcMar>
              <w:top w:w="240" w:type="dxa"/>
              <w:left w:w="180" w:type="dxa"/>
              <w:bottom w:w="240" w:type="dxa"/>
              <w:right w:w="180" w:type="dxa"/>
            </w:tcMar>
            <w:hideMark/>
          </w:tcPr>
          <w:p w14:paraId="01639449" w14:textId="77777777" w:rsidR="0061604E" w:rsidRPr="0005798F" w:rsidRDefault="0061604E" w:rsidP="0061604E">
            <w:pPr>
              <w:rPr>
                <w:sz w:val="18"/>
                <w:szCs w:val="18"/>
              </w:rPr>
            </w:pPr>
            <w:r w:rsidRPr="0005798F">
              <w:rPr>
                <w:sz w:val="18"/>
                <w:szCs w:val="18"/>
              </w:rPr>
              <w:t>Risalita al ~22-26% con picchi oltre il 40% negli atenei riformati</w:t>
            </w:r>
          </w:p>
        </w:tc>
        <w:tc>
          <w:tcPr>
            <w:tcW w:w="0" w:type="auto"/>
            <w:tcMar>
              <w:top w:w="240" w:type="dxa"/>
              <w:left w:w="180" w:type="dxa"/>
              <w:bottom w:w="240" w:type="dxa"/>
              <w:right w:w="180" w:type="dxa"/>
            </w:tcMar>
            <w:hideMark/>
          </w:tcPr>
          <w:p w14:paraId="643C6E4A" w14:textId="77777777" w:rsidR="0061604E" w:rsidRPr="0005798F" w:rsidRDefault="0061604E" w:rsidP="0061604E">
            <w:pPr>
              <w:rPr>
                <w:sz w:val="18"/>
                <w:szCs w:val="18"/>
              </w:rPr>
            </w:pPr>
            <w:r w:rsidRPr="0005798F">
              <w:rPr>
                <w:sz w:val="18"/>
                <w:szCs w:val="18"/>
              </w:rPr>
              <w:t>Parità strutturale nei corsi di laurea STEM</w:t>
            </w:r>
          </w:p>
        </w:tc>
      </w:tr>
      <w:tr w:rsidR="0061604E" w:rsidRPr="0005798F" w14:paraId="253BC4FC" w14:textId="77777777" w:rsidTr="0005798F">
        <w:trPr>
          <w:trHeight w:val="609"/>
          <w:tblCellSpacing w:w="15" w:type="dxa"/>
        </w:trPr>
        <w:tc>
          <w:tcPr>
            <w:tcW w:w="0" w:type="auto"/>
            <w:tcMar>
              <w:top w:w="240" w:type="dxa"/>
              <w:left w:w="180" w:type="dxa"/>
              <w:bottom w:w="240" w:type="dxa"/>
              <w:right w:w="180" w:type="dxa"/>
            </w:tcMar>
            <w:hideMark/>
          </w:tcPr>
          <w:p w14:paraId="6365415E" w14:textId="77777777" w:rsidR="0061604E" w:rsidRPr="0005798F" w:rsidRDefault="0061604E" w:rsidP="0061604E">
            <w:pPr>
              <w:rPr>
                <w:sz w:val="18"/>
                <w:szCs w:val="18"/>
              </w:rPr>
            </w:pPr>
            <w:r w:rsidRPr="0005798F">
              <w:rPr>
                <w:b/>
                <w:bCs/>
                <w:sz w:val="18"/>
                <w:szCs w:val="18"/>
              </w:rPr>
              <w:t>Ruoli di Leadership (CTO/VP Eng)</w:t>
            </w:r>
          </w:p>
        </w:tc>
        <w:tc>
          <w:tcPr>
            <w:tcW w:w="0" w:type="auto"/>
            <w:tcMar>
              <w:top w:w="240" w:type="dxa"/>
              <w:left w:w="180" w:type="dxa"/>
              <w:bottom w:w="240" w:type="dxa"/>
              <w:right w:w="180" w:type="dxa"/>
            </w:tcMar>
            <w:hideMark/>
          </w:tcPr>
          <w:p w14:paraId="3E8998FA" w14:textId="77777777" w:rsidR="0061604E" w:rsidRPr="0005798F" w:rsidRDefault="0061604E" w:rsidP="0061604E">
            <w:pPr>
              <w:rPr>
                <w:sz w:val="18"/>
                <w:szCs w:val="18"/>
              </w:rPr>
            </w:pPr>
            <w:r w:rsidRPr="0005798F">
              <w:rPr>
                <w:sz w:val="18"/>
                <w:szCs w:val="18"/>
              </w:rPr>
              <w:t>Presenza marginale o assente</w:t>
            </w:r>
          </w:p>
        </w:tc>
        <w:tc>
          <w:tcPr>
            <w:tcW w:w="0" w:type="auto"/>
            <w:tcMar>
              <w:top w:w="240" w:type="dxa"/>
              <w:left w:w="180" w:type="dxa"/>
              <w:bottom w:w="240" w:type="dxa"/>
              <w:right w:w="180" w:type="dxa"/>
            </w:tcMar>
            <w:hideMark/>
          </w:tcPr>
          <w:p w14:paraId="3FBE82E4" w14:textId="77777777" w:rsidR="0061604E" w:rsidRPr="0005798F" w:rsidRDefault="0061604E" w:rsidP="0061604E">
            <w:pPr>
              <w:rPr>
                <w:sz w:val="18"/>
                <w:szCs w:val="18"/>
              </w:rPr>
            </w:pPr>
            <w:r w:rsidRPr="0005798F">
              <w:rPr>
                <w:sz w:val="18"/>
                <w:szCs w:val="18"/>
              </w:rPr>
              <w:t>Incremento costante nelle aziende deep-tech e startup</w:t>
            </w:r>
          </w:p>
        </w:tc>
        <w:tc>
          <w:tcPr>
            <w:tcW w:w="0" w:type="auto"/>
            <w:tcMar>
              <w:top w:w="240" w:type="dxa"/>
              <w:left w:w="180" w:type="dxa"/>
              <w:bottom w:w="240" w:type="dxa"/>
              <w:right w:w="180" w:type="dxa"/>
            </w:tcMar>
            <w:hideMark/>
          </w:tcPr>
          <w:p w14:paraId="0AB03707" w14:textId="77777777" w:rsidR="0061604E" w:rsidRPr="0005798F" w:rsidRDefault="0061604E" w:rsidP="0061604E">
            <w:pPr>
              <w:rPr>
                <w:sz w:val="18"/>
                <w:szCs w:val="18"/>
              </w:rPr>
            </w:pPr>
            <w:r w:rsidRPr="0005798F">
              <w:rPr>
                <w:sz w:val="18"/>
                <w:szCs w:val="18"/>
              </w:rPr>
              <w:t>Eliminazione del "soffitto di vetro" nelle carriere tecniche</w:t>
            </w:r>
          </w:p>
        </w:tc>
      </w:tr>
      <w:tr w:rsidR="0061604E" w:rsidRPr="0005798F" w14:paraId="343FC34D" w14:textId="77777777" w:rsidTr="0005798F">
        <w:trPr>
          <w:trHeight w:val="587"/>
          <w:tblCellSpacing w:w="15" w:type="dxa"/>
        </w:trPr>
        <w:tc>
          <w:tcPr>
            <w:tcW w:w="0" w:type="auto"/>
            <w:tcMar>
              <w:top w:w="240" w:type="dxa"/>
              <w:left w:w="180" w:type="dxa"/>
              <w:bottom w:w="240" w:type="dxa"/>
              <w:right w:w="180" w:type="dxa"/>
            </w:tcMar>
            <w:hideMark/>
          </w:tcPr>
          <w:p w14:paraId="0100CF4B" w14:textId="77777777" w:rsidR="0061604E" w:rsidRPr="0005798F" w:rsidRDefault="0061604E" w:rsidP="0061604E">
            <w:pPr>
              <w:rPr>
                <w:sz w:val="18"/>
                <w:szCs w:val="18"/>
              </w:rPr>
            </w:pPr>
            <w:r w:rsidRPr="0005798F">
              <w:rPr>
                <w:b/>
                <w:bCs/>
                <w:sz w:val="18"/>
                <w:szCs w:val="18"/>
              </w:rPr>
              <w:t>Percezione del Ruolo</w:t>
            </w:r>
          </w:p>
        </w:tc>
        <w:tc>
          <w:tcPr>
            <w:tcW w:w="0" w:type="auto"/>
            <w:tcMar>
              <w:top w:w="240" w:type="dxa"/>
              <w:left w:w="180" w:type="dxa"/>
              <w:bottom w:w="240" w:type="dxa"/>
              <w:right w:w="180" w:type="dxa"/>
            </w:tcMar>
            <w:hideMark/>
          </w:tcPr>
          <w:p w14:paraId="171D1843" w14:textId="77777777" w:rsidR="0061604E" w:rsidRPr="0005798F" w:rsidRDefault="0061604E" w:rsidP="0061604E">
            <w:pPr>
              <w:rPr>
                <w:sz w:val="18"/>
                <w:szCs w:val="18"/>
              </w:rPr>
            </w:pPr>
            <w:r w:rsidRPr="0005798F">
              <w:rPr>
                <w:sz w:val="18"/>
                <w:szCs w:val="18"/>
              </w:rPr>
              <w:t>Considerato "hobby maschile" dai primi anni '80</w:t>
            </w:r>
          </w:p>
        </w:tc>
        <w:tc>
          <w:tcPr>
            <w:tcW w:w="0" w:type="auto"/>
            <w:tcMar>
              <w:top w:w="240" w:type="dxa"/>
              <w:left w:w="180" w:type="dxa"/>
              <w:bottom w:w="240" w:type="dxa"/>
              <w:right w:w="180" w:type="dxa"/>
            </w:tcMar>
            <w:hideMark/>
          </w:tcPr>
          <w:p w14:paraId="523875AB" w14:textId="77777777" w:rsidR="0061604E" w:rsidRPr="0005798F" w:rsidRDefault="0061604E" w:rsidP="0061604E">
            <w:pPr>
              <w:rPr>
                <w:sz w:val="18"/>
                <w:szCs w:val="18"/>
              </w:rPr>
            </w:pPr>
            <w:r w:rsidRPr="0005798F">
              <w:rPr>
                <w:sz w:val="18"/>
                <w:szCs w:val="18"/>
              </w:rPr>
              <w:t>Riconoscimento del valore della multidisciplinarietà e dell'etica informatica</w:t>
            </w:r>
          </w:p>
        </w:tc>
        <w:tc>
          <w:tcPr>
            <w:tcW w:w="0" w:type="auto"/>
            <w:tcMar>
              <w:top w:w="240" w:type="dxa"/>
              <w:left w:w="180" w:type="dxa"/>
              <w:bottom w:w="240" w:type="dxa"/>
              <w:right w:w="180" w:type="dxa"/>
            </w:tcMar>
            <w:hideMark/>
          </w:tcPr>
          <w:p w14:paraId="5B06F05B" w14:textId="77777777" w:rsidR="0061604E" w:rsidRPr="0005798F" w:rsidRDefault="0061604E" w:rsidP="0061604E">
            <w:pPr>
              <w:rPr>
                <w:sz w:val="18"/>
                <w:szCs w:val="18"/>
              </w:rPr>
            </w:pPr>
            <w:r w:rsidRPr="0005798F">
              <w:rPr>
                <w:sz w:val="18"/>
                <w:szCs w:val="18"/>
              </w:rPr>
              <w:t>Ritorno alle origini: software come disciplina logica e universale</w:t>
            </w:r>
          </w:p>
        </w:tc>
      </w:tr>
    </w:tbl>
    <w:p w14:paraId="5667C4C7" w14:textId="77777777" w:rsidR="00166F5F" w:rsidRDefault="00166F5F"/>
    <w:sectPr w:rsidR="00166F5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138BC"/>
    <w:multiLevelType w:val="multilevel"/>
    <w:tmpl w:val="64B0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801C1E"/>
    <w:multiLevelType w:val="multilevel"/>
    <w:tmpl w:val="BA2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078A2"/>
    <w:multiLevelType w:val="multilevel"/>
    <w:tmpl w:val="7358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942908">
    <w:abstractNumId w:val="1"/>
  </w:num>
  <w:num w:numId="2" w16cid:durableId="1468549339">
    <w:abstractNumId w:val="2"/>
  </w:num>
  <w:num w:numId="3" w16cid:durableId="87582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04E"/>
    <w:rsid w:val="0005798F"/>
    <w:rsid w:val="000A637D"/>
    <w:rsid w:val="0012397E"/>
    <w:rsid w:val="00166F5F"/>
    <w:rsid w:val="00216A8E"/>
    <w:rsid w:val="003D2E47"/>
    <w:rsid w:val="005D78BF"/>
    <w:rsid w:val="0061604E"/>
    <w:rsid w:val="007A5EC4"/>
    <w:rsid w:val="00870364"/>
    <w:rsid w:val="008E195D"/>
    <w:rsid w:val="009A6042"/>
    <w:rsid w:val="00D67B14"/>
    <w:rsid w:val="00DA3CF4"/>
    <w:rsid w:val="00F12298"/>
    <w:rsid w:val="00F52C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77A4"/>
  <w15:chartTrackingRefBased/>
  <w15:docId w15:val="{077D577D-F7BD-4E0E-9635-686EEC7A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160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160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61604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1604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1604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1604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1604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1604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1604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1604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1604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61604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1604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1604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1604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1604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1604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1604E"/>
    <w:rPr>
      <w:rFonts w:eastAsiaTheme="majorEastAsia" w:cstheme="majorBidi"/>
      <w:color w:val="272727" w:themeColor="text1" w:themeTint="D8"/>
    </w:rPr>
  </w:style>
  <w:style w:type="paragraph" w:styleId="Titolo">
    <w:name w:val="Title"/>
    <w:basedOn w:val="Normale"/>
    <w:next w:val="Normale"/>
    <w:link w:val="TitoloCarattere"/>
    <w:uiPriority w:val="10"/>
    <w:qFormat/>
    <w:rsid w:val="006160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1604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1604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1604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1604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1604E"/>
    <w:rPr>
      <w:i/>
      <w:iCs/>
      <w:color w:val="404040" w:themeColor="text1" w:themeTint="BF"/>
    </w:rPr>
  </w:style>
  <w:style w:type="paragraph" w:styleId="Paragrafoelenco">
    <w:name w:val="List Paragraph"/>
    <w:basedOn w:val="Normale"/>
    <w:uiPriority w:val="34"/>
    <w:qFormat/>
    <w:rsid w:val="0061604E"/>
    <w:pPr>
      <w:ind w:left="720"/>
      <w:contextualSpacing/>
    </w:pPr>
  </w:style>
  <w:style w:type="character" w:styleId="Enfasiintensa">
    <w:name w:val="Intense Emphasis"/>
    <w:basedOn w:val="Carpredefinitoparagrafo"/>
    <w:uiPriority w:val="21"/>
    <w:qFormat/>
    <w:rsid w:val="0061604E"/>
    <w:rPr>
      <w:i/>
      <w:iCs/>
      <w:color w:val="0F4761" w:themeColor="accent1" w:themeShade="BF"/>
    </w:rPr>
  </w:style>
  <w:style w:type="paragraph" w:styleId="Citazioneintensa">
    <w:name w:val="Intense Quote"/>
    <w:basedOn w:val="Normale"/>
    <w:next w:val="Normale"/>
    <w:link w:val="CitazioneintensaCarattere"/>
    <w:uiPriority w:val="30"/>
    <w:qFormat/>
    <w:rsid w:val="006160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1604E"/>
    <w:rPr>
      <w:i/>
      <w:iCs/>
      <w:color w:val="0F4761" w:themeColor="accent1" w:themeShade="BF"/>
    </w:rPr>
  </w:style>
  <w:style w:type="character" w:styleId="Riferimentointenso">
    <w:name w:val="Intense Reference"/>
    <w:basedOn w:val="Carpredefinitoparagrafo"/>
    <w:uiPriority w:val="32"/>
    <w:qFormat/>
    <w:rsid w:val="0061604E"/>
    <w:rPr>
      <w:b/>
      <w:bCs/>
      <w:smallCaps/>
      <w:color w:val="0F4761" w:themeColor="accent1" w:themeShade="BF"/>
      <w:spacing w:val="5"/>
    </w:rPr>
  </w:style>
  <w:style w:type="character" w:styleId="Collegamentoipertestuale">
    <w:name w:val="Hyperlink"/>
    <w:basedOn w:val="Carpredefinitoparagrafo"/>
    <w:uiPriority w:val="99"/>
    <w:unhideWhenUsed/>
    <w:rsid w:val="00F12298"/>
    <w:rPr>
      <w:color w:val="467886" w:themeColor="hyperlink"/>
      <w:u w:val="single"/>
    </w:rPr>
  </w:style>
  <w:style w:type="character" w:styleId="Menzionenonrisolta">
    <w:name w:val="Unresolved Mention"/>
    <w:basedOn w:val="Carpredefinitoparagrafo"/>
    <w:uiPriority w:val="99"/>
    <w:semiHidden/>
    <w:unhideWhenUsed/>
    <w:rsid w:val="00F12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ons.wikimedia.org/wiki/File:Reprogramming_ENIAC.png" TargetMode="External"/><Relationship Id="rId13" Type="http://schemas.openxmlformats.org/officeDocument/2006/relationships/hyperlink" Target="Di%20Daphne%20Weld%20Nichols%20-%20Photograph%20of%20Margaret%20Hamilton%20taken%20by%20photographer%20Daphne%20Weld%20Nichols,%20CC%20BY-SA%203.0,%20https:/commons.wikimedia.org/w/index.php?curid=12205173" TargetMode="External"/><Relationship Id="rId18" Type="http://schemas.openxmlformats.org/officeDocument/2006/relationships/hyperlink" Target="https://commons.wikimedia.org/wiki/File:Karen_Sp%C3%A4rck.jpg"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s://commons.wikimedia.org/wiki/File:Reprogramming_ENIAC.png" TargetMode="External"/><Relationship Id="rId12" Type="http://schemas.openxmlformats.org/officeDocument/2006/relationships/image" Target="media/image6.jpg"/><Relationship Id="rId17" Type="http://schemas.openxmlformats.org/officeDocument/2006/relationships/hyperlink" Target="https://creativecommons.org/licenses/by/2.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ommons.wikimedia.org/wiki/File:Karen_Sp%C3%A4rck.jpg"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hyperlink" Target="Di%20Scientist-100%20di%20Wikipedia%20in%20inglese%20-%20Trasferito%20da%20en.wikipedia%20su%20Commons.,%20Pubblico%20dominio,%20https:/commons.wikimedia.org/w/index.php?curid=8625205" TargetMode="External"/><Relationship Id="rId10" Type="http://schemas.openxmlformats.org/officeDocument/2006/relationships/image" Target="media/image4.gif"/><Relationship Id="rId19" Type="http://schemas.openxmlformats.org/officeDocument/2006/relationships/hyperlink" Target="https://creativecommons.org/licenses/by/2.5"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Di%20Daphne%20Weld%20Nichols%20-%20Photograph%20of%20Margaret%20Hamilton%20taken%20by%20photographer%20Daphne%20Weld%20Nichols,%20CC%20BY-SA%203.0,%20https:/commons.wikimedia.org/w/index.php?curid=12205173" TargetMode="External"/><Relationship Id="rId22" Type="http://schemas.openxmlformats.org/officeDocument/2006/relationships/image" Target="media/image10.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7</Pages>
  <Words>1294</Words>
  <Characters>7377</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Fabrizia Bartolucci</dc:creator>
  <cp:keywords/>
  <dc:description/>
  <cp:lastModifiedBy>Fabrizia Bartolucci</cp:lastModifiedBy>
  <cp:revision>4</cp:revision>
  <dcterms:created xsi:type="dcterms:W3CDTF">2026-09-16T11:58:00Z</dcterms:created>
  <dcterms:modified xsi:type="dcterms:W3CDTF">2026-09-16T14:05:00Z</dcterms:modified>
</cp:coreProperties>
</file>