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14479" w14:textId="7221E553" w:rsidR="00470570" w:rsidRPr="00470570" w:rsidRDefault="00470570" w:rsidP="00064CB7">
      <w:pPr>
        <w:jc w:val="center"/>
      </w:pPr>
      <w:r w:rsidRPr="00470570">
        <w:rPr>
          <w:b/>
          <w:bCs/>
        </w:rPr>
        <w:t>REGIONE UMBRIA - GIUNTA REGIONALE</w:t>
      </w:r>
    </w:p>
    <w:p w14:paraId="141DEA80" w14:textId="77777777" w:rsidR="00064CB7" w:rsidRDefault="00470570" w:rsidP="00064CB7">
      <w:pPr>
        <w:jc w:val="center"/>
        <w:rPr>
          <w:b/>
          <w:bCs/>
        </w:rPr>
      </w:pPr>
      <w:r w:rsidRPr="00470570">
        <w:rPr>
          <w:b/>
          <w:bCs/>
        </w:rPr>
        <w:t xml:space="preserve">Direzione Regionale Sviluppo economico, agricoltura, lavoro, istruzione, agenda digitale </w:t>
      </w:r>
    </w:p>
    <w:p w14:paraId="1DCCAC94" w14:textId="355B8C30" w:rsidR="00470570" w:rsidRPr="00470570" w:rsidRDefault="00470570" w:rsidP="00064CB7">
      <w:pPr>
        <w:jc w:val="center"/>
        <w:rPr>
          <w:sz w:val="22"/>
          <w:szCs w:val="22"/>
        </w:rPr>
      </w:pPr>
      <w:r w:rsidRPr="00470570">
        <w:rPr>
          <w:b/>
          <w:bCs/>
          <w:sz w:val="22"/>
          <w:szCs w:val="22"/>
        </w:rPr>
        <w:t>Servizio Programmazione e gestione faunistica, servizio fitosanitario e difesa delle produzioni</w:t>
      </w:r>
    </w:p>
    <w:p w14:paraId="50055C57" w14:textId="12701DBD" w:rsidR="00470570" w:rsidRPr="00470570" w:rsidRDefault="00470570" w:rsidP="00064CB7">
      <w:pPr>
        <w:jc w:val="center"/>
      </w:pPr>
      <w:r w:rsidRPr="00470570">
        <w:rPr>
          <w:b/>
          <w:bCs/>
        </w:rPr>
        <w:t>AVVISO</w:t>
      </w:r>
    </w:p>
    <w:p w14:paraId="78B466BE" w14:textId="77777777" w:rsidR="00470570" w:rsidRDefault="00470570" w:rsidP="006835E7">
      <w:pPr>
        <w:jc w:val="both"/>
      </w:pPr>
      <w:r w:rsidRPr="00470570">
        <w:t xml:space="preserve">DI VENDITA DEGLI ESEMPLARI DI TROTA “FARIO” ALLEVATE PRESSO L’IMPIANTO ITTIOGENICO DI BORGO CERRETO DI SPOLETO (PG). </w:t>
      </w:r>
    </w:p>
    <w:p w14:paraId="06028C2B" w14:textId="77777777" w:rsidR="00A1798A" w:rsidRPr="00470570" w:rsidRDefault="00A1798A" w:rsidP="006835E7">
      <w:pPr>
        <w:jc w:val="both"/>
      </w:pPr>
    </w:p>
    <w:p w14:paraId="3BD691DE" w14:textId="77777777" w:rsidR="00470570" w:rsidRPr="00470570" w:rsidRDefault="00470570" w:rsidP="006835E7">
      <w:pPr>
        <w:jc w:val="both"/>
        <w:rPr>
          <w:b/>
          <w:bCs/>
        </w:rPr>
      </w:pPr>
      <w:r w:rsidRPr="00470570">
        <w:rPr>
          <w:b/>
          <w:bCs/>
        </w:rPr>
        <w:t xml:space="preserve">AMMINISTRAZIONE PUBBLICA CHE INDICE LA VENDITA </w:t>
      </w:r>
    </w:p>
    <w:p w14:paraId="31A6BB74" w14:textId="77777777" w:rsidR="00470570" w:rsidRPr="00470570" w:rsidRDefault="00470570" w:rsidP="006835E7">
      <w:pPr>
        <w:jc w:val="both"/>
      </w:pPr>
      <w:r w:rsidRPr="00470570">
        <w:t xml:space="preserve">Regione Umbria – Giunta Regionale </w:t>
      </w:r>
    </w:p>
    <w:p w14:paraId="2BDB57EC" w14:textId="77777777" w:rsidR="00064CB7" w:rsidRDefault="00470570" w:rsidP="006835E7">
      <w:pPr>
        <w:jc w:val="both"/>
      </w:pPr>
      <w:r w:rsidRPr="00470570">
        <w:t xml:space="preserve">Dirigente responsabile e Responsabile Unico del Procedimento: Dott. Francesco Grohmann - Dirigente del Servizio </w:t>
      </w:r>
    </w:p>
    <w:p w14:paraId="647227C1" w14:textId="5AB9FAE7" w:rsidR="00470570" w:rsidRPr="00470570" w:rsidRDefault="00470570" w:rsidP="006835E7">
      <w:pPr>
        <w:jc w:val="both"/>
      </w:pPr>
      <w:r w:rsidRPr="00470570">
        <w:t xml:space="preserve">Programmazione e gestione faunistica, servizio fitosanitario e difesa delle produzioni. </w:t>
      </w:r>
    </w:p>
    <w:p w14:paraId="0A6C166C" w14:textId="77777777" w:rsidR="00470570" w:rsidRPr="00064CB7" w:rsidRDefault="00470570" w:rsidP="006835E7">
      <w:pPr>
        <w:jc w:val="both"/>
        <w:rPr>
          <w:b/>
          <w:bCs/>
        </w:rPr>
      </w:pPr>
      <w:r w:rsidRPr="00470570">
        <w:rPr>
          <w:b/>
          <w:bCs/>
        </w:rPr>
        <w:t xml:space="preserve">OGGETTO DELL’AVVISO </w:t>
      </w:r>
    </w:p>
    <w:p w14:paraId="58E51AEC" w14:textId="6846B962" w:rsidR="00064CB7" w:rsidRPr="00470570" w:rsidRDefault="00064CB7" w:rsidP="006835E7">
      <w:pPr>
        <w:jc w:val="both"/>
      </w:pPr>
      <w:r w:rsidRPr="00470570">
        <w:t>Con il presente avviso, la Regione Umbria intende procedere alla vendita di trote FARIO secondo le tipologie di seguito riportate</w:t>
      </w:r>
    </w:p>
    <w:tbl>
      <w:tblPr>
        <w:tblW w:w="1003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819"/>
        <w:gridCol w:w="2977"/>
      </w:tblGrid>
      <w:tr w:rsidR="00064CB7" w:rsidRPr="00B818E5" w14:paraId="7B0DB644" w14:textId="77777777" w:rsidTr="00B818E5">
        <w:trPr>
          <w:trHeight w:val="633"/>
        </w:trPr>
        <w:tc>
          <w:tcPr>
            <w:tcW w:w="2235" w:type="dxa"/>
          </w:tcPr>
          <w:p w14:paraId="6FA4D1A6" w14:textId="76079A25" w:rsidR="00470570" w:rsidRPr="00B818E5" w:rsidRDefault="00470570" w:rsidP="006835E7">
            <w:pPr>
              <w:jc w:val="both"/>
              <w:rPr>
                <w:highlight w:val="yellow"/>
              </w:rPr>
            </w:pPr>
            <w:r w:rsidRPr="00B818E5">
              <w:rPr>
                <w:b/>
                <w:bCs/>
                <w:highlight w:val="yellow"/>
              </w:rPr>
              <w:t xml:space="preserve">TIPOLOGIE </w:t>
            </w:r>
          </w:p>
        </w:tc>
        <w:tc>
          <w:tcPr>
            <w:tcW w:w="4819" w:type="dxa"/>
          </w:tcPr>
          <w:p w14:paraId="210BB1C9" w14:textId="63734360" w:rsidR="00470570" w:rsidRPr="00B818E5" w:rsidRDefault="00470570" w:rsidP="006835E7">
            <w:pPr>
              <w:jc w:val="both"/>
              <w:rPr>
                <w:highlight w:val="yellow"/>
              </w:rPr>
            </w:pPr>
            <w:r w:rsidRPr="00B818E5">
              <w:rPr>
                <w:b/>
                <w:bCs/>
                <w:highlight w:val="yellow"/>
              </w:rPr>
              <w:t>QUANTITA</w:t>
            </w:r>
            <w:r w:rsidR="006835E7" w:rsidRPr="00B818E5">
              <w:rPr>
                <w:b/>
                <w:bCs/>
                <w:highlight w:val="yellow"/>
              </w:rPr>
              <w:t xml:space="preserve"> </w:t>
            </w:r>
            <w:r w:rsidRPr="00B818E5">
              <w:rPr>
                <w:b/>
                <w:bCs/>
                <w:highlight w:val="yellow"/>
              </w:rPr>
              <w:t xml:space="preserve">E CARATTERISTICHE </w:t>
            </w:r>
          </w:p>
        </w:tc>
        <w:tc>
          <w:tcPr>
            <w:tcW w:w="2977" w:type="dxa"/>
          </w:tcPr>
          <w:p w14:paraId="58B035D3" w14:textId="77777777" w:rsidR="00470570" w:rsidRPr="00B818E5" w:rsidRDefault="00470570" w:rsidP="006835E7">
            <w:pPr>
              <w:jc w:val="both"/>
              <w:rPr>
                <w:highlight w:val="yellow"/>
              </w:rPr>
            </w:pPr>
            <w:r w:rsidRPr="00B818E5">
              <w:rPr>
                <w:b/>
                <w:bCs/>
                <w:highlight w:val="yellow"/>
              </w:rPr>
              <w:t xml:space="preserve">PREZZO DI MERCATO </w:t>
            </w:r>
          </w:p>
        </w:tc>
      </w:tr>
      <w:tr w:rsidR="00064CB7" w:rsidRPr="00470570" w14:paraId="2C2CAD97" w14:textId="77777777" w:rsidTr="00B818E5">
        <w:trPr>
          <w:trHeight w:val="112"/>
        </w:trPr>
        <w:tc>
          <w:tcPr>
            <w:tcW w:w="2235" w:type="dxa"/>
          </w:tcPr>
          <w:p w14:paraId="58164E01" w14:textId="77777777" w:rsidR="00470570" w:rsidRPr="00B818E5" w:rsidRDefault="00470570" w:rsidP="006835E7">
            <w:pPr>
              <w:jc w:val="both"/>
              <w:rPr>
                <w:highlight w:val="yellow"/>
              </w:rPr>
            </w:pPr>
            <w:r w:rsidRPr="00B818E5">
              <w:rPr>
                <w:b/>
                <w:bCs/>
                <w:highlight w:val="yellow"/>
              </w:rPr>
              <w:t xml:space="preserve">TROTE “FARIO” </w:t>
            </w:r>
          </w:p>
        </w:tc>
        <w:tc>
          <w:tcPr>
            <w:tcW w:w="4819" w:type="dxa"/>
          </w:tcPr>
          <w:p w14:paraId="6ABB6D94" w14:textId="77777777" w:rsidR="00470570" w:rsidRPr="00B818E5" w:rsidRDefault="00470570" w:rsidP="006835E7">
            <w:pPr>
              <w:jc w:val="both"/>
              <w:rPr>
                <w:highlight w:val="yellow"/>
              </w:rPr>
            </w:pPr>
            <w:r w:rsidRPr="00B818E5">
              <w:rPr>
                <w:highlight w:val="yellow"/>
              </w:rPr>
              <w:t xml:space="preserve">QUINTALI 10 - DIMENSIONI CM. 25-35 </w:t>
            </w:r>
          </w:p>
        </w:tc>
        <w:tc>
          <w:tcPr>
            <w:tcW w:w="2977" w:type="dxa"/>
          </w:tcPr>
          <w:p w14:paraId="3367B237" w14:textId="77777777" w:rsidR="00470570" w:rsidRPr="00470570" w:rsidRDefault="00470570" w:rsidP="006835E7">
            <w:pPr>
              <w:jc w:val="both"/>
            </w:pPr>
            <w:r w:rsidRPr="00B818E5">
              <w:rPr>
                <w:highlight w:val="yellow"/>
              </w:rPr>
              <w:t>€ 2,50/KG.</w:t>
            </w:r>
            <w:r w:rsidRPr="00470570">
              <w:t xml:space="preserve"> </w:t>
            </w:r>
          </w:p>
        </w:tc>
      </w:tr>
    </w:tbl>
    <w:p w14:paraId="2AE5D5A3" w14:textId="77777777" w:rsidR="00B818E5" w:rsidRDefault="00B818E5" w:rsidP="006835E7">
      <w:pPr>
        <w:jc w:val="both"/>
      </w:pPr>
    </w:p>
    <w:p w14:paraId="64C9B18D" w14:textId="375DF752" w:rsidR="00470570" w:rsidRDefault="00064CB7" w:rsidP="006835E7">
      <w:pPr>
        <w:jc w:val="both"/>
      </w:pPr>
      <w:r>
        <w:t>LOTTO MINIMO PER LE TROTE “FARIO” CM. 25-35</w:t>
      </w:r>
      <w:r w:rsidR="00FA48DD">
        <w:t xml:space="preserve"> È INDIVIDUATO IN KG. 200 PARI A € 500</w:t>
      </w:r>
    </w:p>
    <w:p w14:paraId="27665922" w14:textId="77777777" w:rsidR="00A1798A" w:rsidRPr="00470570" w:rsidRDefault="00A1798A" w:rsidP="006835E7">
      <w:pPr>
        <w:jc w:val="both"/>
      </w:pPr>
    </w:p>
    <w:p w14:paraId="28AD4EE2" w14:textId="77777777" w:rsidR="00470570" w:rsidRPr="00470570" w:rsidRDefault="00470570" w:rsidP="006835E7">
      <w:pPr>
        <w:jc w:val="both"/>
        <w:rPr>
          <w:b/>
          <w:bCs/>
        </w:rPr>
      </w:pPr>
      <w:r w:rsidRPr="00470570">
        <w:rPr>
          <w:b/>
          <w:bCs/>
        </w:rPr>
        <w:t xml:space="preserve"> PROCEDURA E CONDIZIONI CHE REGOLANO LA VENDITA </w:t>
      </w:r>
    </w:p>
    <w:p w14:paraId="2916430B" w14:textId="27796BFD" w:rsidR="00FA48DD" w:rsidRDefault="00470570" w:rsidP="00FA48DD">
      <w:pPr>
        <w:spacing w:line="240" w:lineRule="auto"/>
        <w:jc w:val="both"/>
      </w:pPr>
      <w:r w:rsidRPr="00470570">
        <w:t>La vendita di cui al presente avviso costituisce “Cessione di beni occasionale” ai sensi dell’art. 67 D.P.R. 917/1986 e, pertanto, non soggetto a IVA ai sensi de</w:t>
      </w:r>
      <w:r w:rsidR="00A82C16">
        <w:t xml:space="preserve">gli </w:t>
      </w:r>
      <w:r w:rsidRPr="00470570">
        <w:t xml:space="preserve">art. </w:t>
      </w:r>
      <w:r w:rsidR="00A82C16">
        <w:t>1,4 e 5</w:t>
      </w:r>
      <w:r w:rsidRPr="00470570">
        <w:t xml:space="preserve"> del D.P.R. 633/1972 e </w:t>
      </w:r>
      <w:proofErr w:type="spellStart"/>
      <w:r w:rsidRPr="00470570">
        <w:t>s.m.i.</w:t>
      </w:r>
      <w:proofErr w:type="spellEnd"/>
      <w:r w:rsidRPr="00470570">
        <w:t xml:space="preserve"> L’acquirente avrà l’obbligo di versare, </w:t>
      </w:r>
      <w:r w:rsidRPr="00470570">
        <w:rPr>
          <w:b/>
          <w:bCs/>
        </w:rPr>
        <w:t>entro cinque giorni lavorativi</w:t>
      </w:r>
      <w:r w:rsidRPr="00470570">
        <w:t xml:space="preserve"> da quello in cui gli sarà notificata l’avvenuta assegnazione, l’intero prezzo di acquisto in una unica soluzione, mediante pagamento tramite la piattaforma regionale dei pagamenti elettronici </w:t>
      </w:r>
      <w:proofErr w:type="spellStart"/>
      <w:r w:rsidRPr="00470570">
        <w:t>PagoUMBRIA</w:t>
      </w:r>
      <w:proofErr w:type="spellEnd"/>
      <w:r w:rsidRPr="00470570">
        <w:t xml:space="preserve"> (https://pagoumbria.regione.umbria.it) (</w:t>
      </w:r>
      <w:r w:rsidRPr="00470570">
        <w:rPr>
          <w:b/>
          <w:bCs/>
        </w:rPr>
        <w:t>Regione Umbria: Vendita materiale ittico</w:t>
      </w:r>
      <w:r w:rsidRPr="00470570">
        <w:t xml:space="preserve">) con la causale “ACQUISTO TROTE FARIO” e dovrà esibire la distinta di versamento al Servizio Programmazione e gestione faunistica, servizio fitosanitario e difesa delle produzioni il quale fornirà le relative istruzioni per il ritiro dei beni e contestualmente rilascerà apposita ricevuta di prelievo dei beni. </w:t>
      </w:r>
    </w:p>
    <w:p w14:paraId="0C3D9451" w14:textId="2AD78501" w:rsidR="00D2696D" w:rsidRDefault="00470570" w:rsidP="00FA48DD">
      <w:pPr>
        <w:spacing w:line="240" w:lineRule="auto"/>
        <w:jc w:val="both"/>
      </w:pPr>
      <w:r w:rsidRPr="00470570">
        <w:t>Le suddette operazioni saranno vincolanti ai fini del ritiro delle trote, che avverrà presso l’impianto ittiogenico di Borgo Cerreto di Spoleto (PG) ad esibizione della ricevuta di prelievo dei beni e compilazione di apposito verbale</w:t>
      </w:r>
    </w:p>
    <w:p w14:paraId="6D7D3D8E" w14:textId="77777777" w:rsidR="00470570" w:rsidRDefault="00470570" w:rsidP="006835E7">
      <w:pPr>
        <w:jc w:val="both"/>
      </w:pPr>
      <w:r w:rsidRPr="00470570">
        <w:lastRenderedPageBreak/>
        <w:t xml:space="preserve">L’Amministrazione regionale si intenderà sollevata da qualsiasi responsabilità relativamente a tutte le operazioni di prelievo. L'Amministrazione regionale si riserva altresì di sospendere, modificare o annullare la procedura relativa al presente avviso e di non dar seguito alle successive fasi dell’affidamento. </w:t>
      </w:r>
    </w:p>
    <w:p w14:paraId="213192A6" w14:textId="77777777" w:rsidR="00A1798A" w:rsidRPr="00470570" w:rsidRDefault="00A1798A" w:rsidP="006835E7">
      <w:pPr>
        <w:jc w:val="both"/>
      </w:pPr>
    </w:p>
    <w:p w14:paraId="78AF513E" w14:textId="77777777" w:rsidR="00470570" w:rsidRPr="00470570" w:rsidRDefault="00470570" w:rsidP="006835E7">
      <w:pPr>
        <w:jc w:val="both"/>
        <w:rPr>
          <w:b/>
          <w:bCs/>
        </w:rPr>
      </w:pPr>
      <w:r w:rsidRPr="00470570">
        <w:rPr>
          <w:b/>
          <w:bCs/>
        </w:rPr>
        <w:t xml:space="preserve">REQUISITI DI PARTECIPAZIONE </w:t>
      </w:r>
    </w:p>
    <w:p w14:paraId="78CC9DA6" w14:textId="77777777" w:rsidR="00470570" w:rsidRPr="00470570" w:rsidRDefault="00470570" w:rsidP="006835E7">
      <w:pPr>
        <w:jc w:val="both"/>
        <w:rPr>
          <w:u w:val="single"/>
        </w:rPr>
      </w:pPr>
      <w:r w:rsidRPr="00470570">
        <w:t xml:space="preserve">Possono presentare la richiesta di acquisto tutti coloro che sono in possesso dei seguenti requisiti: </w:t>
      </w:r>
      <w:r w:rsidRPr="00470570">
        <w:rPr>
          <w:u w:val="single"/>
        </w:rPr>
        <w:t xml:space="preserve">Persona fisica o il rappresentante legale di persona giuridica </w:t>
      </w:r>
    </w:p>
    <w:p w14:paraId="5CC8D952" w14:textId="77777777" w:rsidR="00470570" w:rsidRPr="00470570" w:rsidRDefault="00470570" w:rsidP="006835E7">
      <w:pPr>
        <w:numPr>
          <w:ilvl w:val="0"/>
          <w:numId w:val="1"/>
        </w:numPr>
        <w:jc w:val="both"/>
      </w:pPr>
      <w:r w:rsidRPr="00470570">
        <w:t xml:space="preserve">non essere interdetto/a, inabilitato/a, fallito/a </w:t>
      </w:r>
    </w:p>
    <w:p w14:paraId="20460DE9" w14:textId="77777777" w:rsidR="00470570" w:rsidRPr="00470570" w:rsidRDefault="00470570" w:rsidP="006835E7">
      <w:pPr>
        <w:numPr>
          <w:ilvl w:val="0"/>
          <w:numId w:val="1"/>
        </w:numPr>
        <w:jc w:val="both"/>
      </w:pPr>
      <w:r w:rsidRPr="00470570">
        <w:t xml:space="preserve">non avere in corso procedure per nessuno di tali stati </w:t>
      </w:r>
    </w:p>
    <w:p w14:paraId="3A90656F" w14:textId="77777777" w:rsidR="00470570" w:rsidRPr="00470570" w:rsidRDefault="00470570" w:rsidP="006835E7">
      <w:pPr>
        <w:numPr>
          <w:ilvl w:val="0"/>
          <w:numId w:val="1"/>
        </w:numPr>
        <w:ind w:left="709" w:hanging="709"/>
        <w:jc w:val="both"/>
      </w:pPr>
      <w:r w:rsidRPr="00470570">
        <w:t xml:space="preserve">non aver subito condanne penali che comportino la perdita o la sospensione della capacità di contrarre </w:t>
      </w:r>
    </w:p>
    <w:p w14:paraId="5090193B" w14:textId="77777777" w:rsidR="00470570" w:rsidRPr="00470570" w:rsidRDefault="00470570" w:rsidP="006835E7">
      <w:pPr>
        <w:jc w:val="both"/>
      </w:pPr>
    </w:p>
    <w:p w14:paraId="4324D855" w14:textId="77777777" w:rsidR="00470570" w:rsidRPr="00470570" w:rsidRDefault="00470570" w:rsidP="006835E7">
      <w:pPr>
        <w:jc w:val="both"/>
        <w:rPr>
          <w:u w:val="single"/>
        </w:rPr>
      </w:pPr>
      <w:r w:rsidRPr="00470570">
        <w:rPr>
          <w:u w:val="single"/>
        </w:rPr>
        <w:t xml:space="preserve">Persona giuridica </w:t>
      </w:r>
    </w:p>
    <w:p w14:paraId="778BFDEE" w14:textId="77777777" w:rsidR="00470570" w:rsidRPr="00470570" w:rsidRDefault="00470570" w:rsidP="006835E7">
      <w:pPr>
        <w:numPr>
          <w:ilvl w:val="0"/>
          <w:numId w:val="2"/>
        </w:numPr>
        <w:jc w:val="both"/>
      </w:pPr>
      <w:r w:rsidRPr="00470570">
        <w:t xml:space="preserve">non avere in pendenza alcuna procedura fallimentare o di liquidazione o altra procedura concorsuale </w:t>
      </w:r>
    </w:p>
    <w:p w14:paraId="5099977C" w14:textId="77777777" w:rsidR="00470570" w:rsidRPr="00470570" w:rsidRDefault="00470570" w:rsidP="006835E7">
      <w:pPr>
        <w:numPr>
          <w:ilvl w:val="0"/>
          <w:numId w:val="2"/>
        </w:numPr>
        <w:jc w:val="both"/>
      </w:pPr>
      <w:r w:rsidRPr="00470570">
        <w:t xml:space="preserve">essere in regola con il pagamento dei contributi previdenziali e assistenziali (DURC) </w:t>
      </w:r>
    </w:p>
    <w:p w14:paraId="2F554BFC" w14:textId="77777777" w:rsidR="00470570" w:rsidRPr="00470570" w:rsidRDefault="00470570" w:rsidP="006835E7">
      <w:pPr>
        <w:numPr>
          <w:ilvl w:val="0"/>
          <w:numId w:val="2"/>
        </w:numPr>
        <w:jc w:val="both"/>
      </w:pPr>
      <w:r w:rsidRPr="00470570">
        <w:t xml:space="preserve">avere regolarmente provveduto al pagamento delle imposte e tasse </w:t>
      </w:r>
    </w:p>
    <w:p w14:paraId="7650D783" w14:textId="77777777" w:rsidR="00470570" w:rsidRPr="00470570" w:rsidRDefault="00470570" w:rsidP="006835E7">
      <w:pPr>
        <w:jc w:val="both"/>
      </w:pPr>
    </w:p>
    <w:p w14:paraId="4B02CAC9" w14:textId="7443BF1B" w:rsidR="00470570" w:rsidRDefault="00470570" w:rsidP="006835E7">
      <w:pPr>
        <w:jc w:val="both"/>
      </w:pPr>
      <w:r w:rsidRPr="00470570">
        <w:t xml:space="preserve">L’amministrazione si riserva di valutare le determinazioni conseguenti in conformità con la normativa vigente. I requisiti prescritti devono essere posseduti alla data di scadenza del termine stabilito per la presentazione delle richieste di acquisto. </w:t>
      </w:r>
    </w:p>
    <w:p w14:paraId="7C33F92E" w14:textId="6DACAC91" w:rsidR="00A82C16" w:rsidRDefault="00A82C16" w:rsidP="006835E7">
      <w:pPr>
        <w:jc w:val="both"/>
      </w:pPr>
      <w:r>
        <w:t>Ai fini della partecipazione si precisa che, ai sensi dell’art. 1471 del Codice Civile, non possono essere compratori all’asta pubblica:</w:t>
      </w:r>
    </w:p>
    <w:p w14:paraId="5947FE5A" w14:textId="07E04438" w:rsidR="00A82C16" w:rsidRDefault="00A82C16" w:rsidP="00A82C16">
      <w:pPr>
        <w:pStyle w:val="Paragrafoelenco"/>
        <w:numPr>
          <w:ilvl w:val="0"/>
          <w:numId w:val="16"/>
        </w:numPr>
        <w:jc w:val="both"/>
      </w:pPr>
      <w:r>
        <w:t>gli amministratori dei beni dello Stato, dei Comuni, delle Province o degli altri Enti pubblici, rispetto ai beni affidati alla loro cura;</w:t>
      </w:r>
    </w:p>
    <w:p w14:paraId="0ED2AEE3" w14:textId="47FD513E" w:rsidR="00A82C16" w:rsidRDefault="00A82C16" w:rsidP="00A82C16">
      <w:pPr>
        <w:pStyle w:val="Paragrafoelenco"/>
        <w:numPr>
          <w:ilvl w:val="0"/>
          <w:numId w:val="16"/>
        </w:numPr>
        <w:jc w:val="both"/>
      </w:pPr>
      <w:r>
        <w:t>gli ufficiali pubblici, rispetto ai beni che sono venduti per loro ministero;</w:t>
      </w:r>
    </w:p>
    <w:p w14:paraId="332CE59C" w14:textId="0CBFA430" w:rsidR="00A82C16" w:rsidRDefault="00A82C16" w:rsidP="00A82C16">
      <w:pPr>
        <w:pStyle w:val="Paragrafoelenco"/>
        <w:numPr>
          <w:ilvl w:val="0"/>
          <w:numId w:val="16"/>
        </w:numPr>
        <w:jc w:val="both"/>
      </w:pPr>
      <w:r>
        <w:t>coloro che per legge o per atto della pubblica autorità amministrano beni altrui, rispetto ai beni medesimi;</w:t>
      </w:r>
    </w:p>
    <w:p w14:paraId="4215006D" w14:textId="66A01768" w:rsidR="00A82C16" w:rsidRDefault="00A82C16" w:rsidP="00A82C16">
      <w:pPr>
        <w:pStyle w:val="Paragrafoelenco"/>
        <w:numPr>
          <w:ilvl w:val="0"/>
          <w:numId w:val="16"/>
        </w:numPr>
        <w:jc w:val="both"/>
      </w:pPr>
      <w:r>
        <w:t>i mandatari, rispetto ai beni che sono stati incaricati di vendere, salvo il disposto dell’art. 1395 del Codice civile.</w:t>
      </w:r>
    </w:p>
    <w:p w14:paraId="1BBC9AA2" w14:textId="77777777" w:rsidR="00A82C16" w:rsidRDefault="00A82C16" w:rsidP="00A82C16">
      <w:pPr>
        <w:jc w:val="both"/>
      </w:pPr>
    </w:p>
    <w:p w14:paraId="7DCD6E8A" w14:textId="77777777" w:rsidR="00A82C16" w:rsidRDefault="00A82C16" w:rsidP="00A82C16">
      <w:pPr>
        <w:jc w:val="both"/>
        <w:rPr>
          <w:b/>
          <w:bCs/>
        </w:rPr>
      </w:pPr>
    </w:p>
    <w:p w14:paraId="49A9E367" w14:textId="61B1D1E0" w:rsidR="00A82C16" w:rsidRDefault="00A82C16" w:rsidP="00A82C16">
      <w:pPr>
        <w:jc w:val="both"/>
        <w:rPr>
          <w:b/>
          <w:bCs/>
        </w:rPr>
      </w:pPr>
      <w:r w:rsidRPr="00A82C16">
        <w:rPr>
          <w:b/>
          <w:bCs/>
        </w:rPr>
        <w:lastRenderedPageBreak/>
        <w:t>CRITERIO DI AGGIUDICAZIONE</w:t>
      </w:r>
    </w:p>
    <w:p w14:paraId="6EA2F303" w14:textId="5FAA52F7" w:rsidR="00A82C16" w:rsidRDefault="00A82C16" w:rsidP="002A1F73">
      <w:pPr>
        <w:spacing w:after="0"/>
        <w:jc w:val="both"/>
      </w:pPr>
      <w:r>
        <w:t xml:space="preserve">L’asta sarà tenuta con il metodo dell’offerta segreta. L’assegnazione avverrà sulla base del miglior prezzo offerto con le modalità illustrate al successivo paragrafo. Gli offerenti potranno partecipare all’asta, ad unico lotto, indicando l’offerta che intendono produrre compilando </w:t>
      </w:r>
      <w:r w:rsidRPr="002A1F73">
        <w:rPr>
          <w:highlight w:val="yellow"/>
        </w:rPr>
        <w:t>l’</w:t>
      </w:r>
      <w:r w:rsidRPr="002A1F73">
        <w:rPr>
          <w:b/>
          <w:bCs/>
          <w:i/>
          <w:iCs/>
          <w:highlight w:val="yellow"/>
        </w:rPr>
        <w:t>Allegato 1</w:t>
      </w:r>
      <w:r>
        <w:rPr>
          <w:b/>
          <w:bCs/>
          <w:i/>
          <w:iCs/>
        </w:rPr>
        <w:t xml:space="preserve">, </w:t>
      </w:r>
      <w:r>
        <w:t xml:space="preserve">che costituisce parte integrante e sostanziale del presente Avviso. Si procederà ad aggiudicazione anche in presenza di una sola offerta valida. In caso di offerte di uguale importo, si procederà, a norma dell’art. </w:t>
      </w:r>
      <w:r w:rsidRPr="002A1F73">
        <w:rPr>
          <w:highlight w:val="yellow"/>
        </w:rPr>
        <w:t>77 del R.D. n. 827 del 23.05.1924</w:t>
      </w:r>
      <w:r>
        <w:t>, a richiedere a detti concorrenti offerta migliorativa</w:t>
      </w:r>
      <w:r w:rsidR="002A1F73">
        <w:t>; ove costoro non vogliano migliorare l’offerta si procederà a sorteggio.</w:t>
      </w:r>
    </w:p>
    <w:p w14:paraId="6BDC8303" w14:textId="51DF578A" w:rsidR="002A1F73" w:rsidRPr="002A1F73" w:rsidRDefault="002A1F73" w:rsidP="00A82C16">
      <w:pPr>
        <w:jc w:val="both"/>
        <w:rPr>
          <w:u w:val="single"/>
        </w:rPr>
      </w:pPr>
      <w:r w:rsidRPr="002A1F73">
        <w:rPr>
          <w:u w:val="single"/>
        </w:rPr>
        <w:t>Non sono ammesse offerte di importo inferiore a quello posto a base d’asta né offerte condizionate.</w:t>
      </w:r>
    </w:p>
    <w:p w14:paraId="242D1914" w14:textId="77777777" w:rsidR="00A1798A" w:rsidRPr="00470570" w:rsidRDefault="00A1798A" w:rsidP="006835E7">
      <w:pPr>
        <w:jc w:val="both"/>
      </w:pPr>
    </w:p>
    <w:p w14:paraId="452A6439" w14:textId="77777777" w:rsidR="00470570" w:rsidRPr="00470570" w:rsidRDefault="00470570" w:rsidP="006835E7">
      <w:pPr>
        <w:jc w:val="both"/>
        <w:rPr>
          <w:b/>
          <w:bCs/>
        </w:rPr>
      </w:pPr>
      <w:r w:rsidRPr="00470570">
        <w:rPr>
          <w:b/>
          <w:bCs/>
        </w:rPr>
        <w:t xml:space="preserve">MODALITA’ DI PRESENTAZIONE DELLA RICHIESTA DI ACQUISTO </w:t>
      </w:r>
    </w:p>
    <w:p w14:paraId="0653CB6F" w14:textId="457133C3" w:rsidR="00470570" w:rsidRPr="00470570" w:rsidRDefault="00470570" w:rsidP="00F26072">
      <w:pPr>
        <w:spacing w:after="0"/>
        <w:jc w:val="both"/>
      </w:pPr>
      <w:r w:rsidRPr="00F26072">
        <w:rPr>
          <w:highlight w:val="yellow"/>
        </w:rPr>
        <w:t xml:space="preserve">La richiesta di acquisto deve pervenire all’indirizzo, Regione Umbria Giunta Regionale - Servizio Provveditorato, Gare e Contratti - Via Mario Angeloni 61, 06124 Perugia, </w:t>
      </w:r>
      <w:r w:rsidRPr="00F26072">
        <w:rPr>
          <w:b/>
          <w:bCs/>
          <w:highlight w:val="yellow"/>
        </w:rPr>
        <w:t>entro e non oltre il decimo giorno successivo alla data di pubblicazione del presente Avviso nel BUR</w:t>
      </w:r>
      <w:r w:rsidRPr="00470570">
        <w:t>. Qualora detto termine cada in un giorno festivo, lo stesso è prorogato al primo giorno successivo non festivo.</w:t>
      </w:r>
    </w:p>
    <w:p w14:paraId="57B003F1" w14:textId="77777777" w:rsidR="00470570" w:rsidRPr="00470570" w:rsidRDefault="00470570" w:rsidP="006835E7">
      <w:pPr>
        <w:jc w:val="both"/>
      </w:pPr>
      <w:r w:rsidRPr="00470570">
        <w:t xml:space="preserve">La domanda deve essere redatta secondo l’allegato schema, debitamente compilata e sottoscritta digitalmente, oppure con firma autografa e scansionata, con allegato in questo ultimo caso copia di un valido documento di riconoscimento. </w:t>
      </w:r>
    </w:p>
    <w:p w14:paraId="4880296E" w14:textId="66076FAF" w:rsidR="00470570" w:rsidRPr="00470570" w:rsidRDefault="00470570" w:rsidP="006835E7">
      <w:pPr>
        <w:jc w:val="both"/>
        <w:rPr>
          <w:u w:val="single"/>
        </w:rPr>
      </w:pPr>
      <w:r w:rsidRPr="00F26072">
        <w:rPr>
          <w:b/>
          <w:bCs/>
          <w:highlight w:val="yellow"/>
          <w:u w:val="single"/>
        </w:rPr>
        <w:t>La domanda e la documentazione allegata devono essere inoltrate esclusivamente tramite Posta Elettronica Certificata (PEC) all’</w:t>
      </w:r>
      <w:r w:rsidR="006835E7" w:rsidRPr="00F26072">
        <w:rPr>
          <w:b/>
          <w:bCs/>
          <w:highlight w:val="yellow"/>
          <w:u w:val="single"/>
        </w:rPr>
        <w:t xml:space="preserve"> indirizzo:</w:t>
      </w:r>
      <w:r w:rsidRPr="00470570">
        <w:rPr>
          <w:b/>
          <w:bCs/>
          <w:u w:val="single"/>
        </w:rPr>
        <w:t xml:space="preserve"> </w:t>
      </w:r>
    </w:p>
    <w:p w14:paraId="77C24DFB" w14:textId="46547699" w:rsidR="00470570" w:rsidRPr="00470570" w:rsidRDefault="00470570" w:rsidP="00FA48DD">
      <w:pPr>
        <w:jc w:val="center"/>
      </w:pPr>
      <w:r w:rsidRPr="00470570">
        <w:rPr>
          <w:b/>
          <w:bCs/>
        </w:rPr>
        <w:t>direzionerisorse.regione@postacert.umbria.it</w:t>
      </w:r>
    </w:p>
    <w:p w14:paraId="74367B09" w14:textId="77777777" w:rsidR="00470570" w:rsidRPr="00470570" w:rsidRDefault="00470570" w:rsidP="006835E7">
      <w:pPr>
        <w:jc w:val="both"/>
      </w:pPr>
      <w:r w:rsidRPr="00470570">
        <w:t xml:space="preserve">Si raccomanda di specificare nell’oggetto della PEC il riferimento al presente Avviso: </w:t>
      </w:r>
    </w:p>
    <w:p w14:paraId="691AF4FD" w14:textId="3156A63F" w:rsidR="00470570" w:rsidRPr="00470570" w:rsidRDefault="00470570" w:rsidP="00FA48DD">
      <w:pPr>
        <w:jc w:val="center"/>
      </w:pPr>
      <w:r w:rsidRPr="00470570">
        <w:rPr>
          <w:b/>
          <w:bCs/>
        </w:rPr>
        <w:t>RICHIESTA DI ACQUISTO PER TROTE “FARIO”</w:t>
      </w:r>
    </w:p>
    <w:p w14:paraId="5A63AEBB" w14:textId="77777777" w:rsidR="00F26072" w:rsidRDefault="00470570" w:rsidP="00F26072">
      <w:pPr>
        <w:spacing w:after="0"/>
        <w:jc w:val="both"/>
      </w:pPr>
      <w:r w:rsidRPr="00470570">
        <w:t>Ogni altra modalità di invio delle domande e della relativa documentazione non sarà ritenuta valida. La Regione Umbria declina ogni responsabilità per le domande inviate tramite PEC e non leggibili dal Sistema di Protocollo Informatico.</w:t>
      </w:r>
    </w:p>
    <w:p w14:paraId="0115DD2E" w14:textId="1C048F37" w:rsidR="00470570" w:rsidRDefault="00F26072" w:rsidP="00F26072">
      <w:pPr>
        <w:spacing w:after="0"/>
        <w:jc w:val="both"/>
      </w:pPr>
      <w:r>
        <w:t>Non saranno ritenute valide le offerte pervenute oltre il termine fissato.</w:t>
      </w:r>
    </w:p>
    <w:p w14:paraId="7DC6BDEC" w14:textId="77777777" w:rsidR="00A1798A" w:rsidRPr="00470570" w:rsidRDefault="00A1798A" w:rsidP="006835E7">
      <w:pPr>
        <w:jc w:val="both"/>
      </w:pPr>
    </w:p>
    <w:p w14:paraId="3ED2E323" w14:textId="77777777" w:rsidR="00470570" w:rsidRPr="00470570" w:rsidRDefault="00470570" w:rsidP="006835E7">
      <w:pPr>
        <w:jc w:val="both"/>
        <w:rPr>
          <w:b/>
          <w:bCs/>
        </w:rPr>
      </w:pPr>
      <w:r w:rsidRPr="00470570">
        <w:rPr>
          <w:b/>
          <w:bCs/>
        </w:rPr>
        <w:t xml:space="preserve">CONTENUTO DELLA RICHIESTA DI ACQUISTO </w:t>
      </w:r>
    </w:p>
    <w:p w14:paraId="3B607CC0" w14:textId="77777777" w:rsidR="00470570" w:rsidRPr="00470570" w:rsidRDefault="00470570" w:rsidP="006835E7">
      <w:pPr>
        <w:jc w:val="both"/>
      </w:pPr>
      <w:r w:rsidRPr="00470570">
        <w:t xml:space="preserve">Nella richiesta di acquisto i soggetti interessati, mediante dichiarazione sostitutiva di certificazione o di atto di notorietà di cui agli artt. 46 e 47 del DPR 445/2000 (in caso di atti falsi e di dichiarazioni mendaci si applicano le sanzioni penali di cui all’art. 76 del DPR 445/2000), devono dichiarare, a pena di inammissibilità della domanda, quanto di seguito indicato: </w:t>
      </w:r>
    </w:p>
    <w:p w14:paraId="7F9E982E" w14:textId="77777777" w:rsidR="00470570" w:rsidRPr="00470570" w:rsidRDefault="00470570" w:rsidP="00FA48DD">
      <w:pPr>
        <w:numPr>
          <w:ilvl w:val="0"/>
          <w:numId w:val="13"/>
        </w:numPr>
        <w:jc w:val="both"/>
      </w:pPr>
      <w:r w:rsidRPr="00470570">
        <w:t xml:space="preserve">cognome, nome, residenza, data e luogo di nascita; </w:t>
      </w:r>
    </w:p>
    <w:p w14:paraId="02411307" w14:textId="77777777" w:rsidR="00470570" w:rsidRPr="00470570" w:rsidRDefault="00470570" w:rsidP="00FA48DD">
      <w:pPr>
        <w:numPr>
          <w:ilvl w:val="0"/>
          <w:numId w:val="13"/>
        </w:numPr>
        <w:jc w:val="both"/>
      </w:pPr>
      <w:r w:rsidRPr="00470570">
        <w:t xml:space="preserve">codice fiscale/partita I.V.A.; </w:t>
      </w:r>
    </w:p>
    <w:p w14:paraId="471AA9D2" w14:textId="77777777" w:rsidR="006F5E34" w:rsidRDefault="00470570" w:rsidP="006F5E34">
      <w:pPr>
        <w:numPr>
          <w:ilvl w:val="0"/>
          <w:numId w:val="13"/>
        </w:numPr>
        <w:jc w:val="both"/>
      </w:pPr>
      <w:r w:rsidRPr="00470570">
        <w:lastRenderedPageBreak/>
        <w:t>Persona fisica o legale rappresentante di persona giuridica</w:t>
      </w:r>
      <w:r w:rsidR="006F5E34">
        <w:t>:</w:t>
      </w:r>
    </w:p>
    <w:p w14:paraId="759748E7" w14:textId="64F1B0E8" w:rsidR="00470570" w:rsidRPr="00470570" w:rsidRDefault="006F5E34" w:rsidP="006F5E34">
      <w:pPr>
        <w:ind w:firstLine="708"/>
        <w:jc w:val="both"/>
      </w:pPr>
      <w:r>
        <w:t>-</w:t>
      </w:r>
      <w:r w:rsidR="00470570" w:rsidRPr="00470570">
        <w:t xml:space="preserve">non essere interdetto/a, inabilitato/a, fallito/a </w:t>
      </w:r>
    </w:p>
    <w:p w14:paraId="47D4C24C" w14:textId="271CA965" w:rsidR="00470570" w:rsidRPr="00470570" w:rsidRDefault="006F5E34" w:rsidP="006F5E34">
      <w:pPr>
        <w:ind w:firstLine="708"/>
        <w:jc w:val="both"/>
      </w:pPr>
      <w:r>
        <w:t>-</w:t>
      </w:r>
      <w:r w:rsidR="00470570" w:rsidRPr="00470570">
        <w:t xml:space="preserve">non avere in corso procedure per nessuno di tali stati </w:t>
      </w:r>
    </w:p>
    <w:p w14:paraId="30D34404" w14:textId="77777777" w:rsidR="006F5E34" w:rsidRDefault="006F5E34" w:rsidP="006F5E34">
      <w:pPr>
        <w:ind w:left="708"/>
        <w:jc w:val="both"/>
      </w:pPr>
      <w:r>
        <w:t>-</w:t>
      </w:r>
      <w:r w:rsidR="00470570" w:rsidRPr="00470570">
        <w:t xml:space="preserve">non aver subito condanne penali che comportino la perdita o la sospensione della capacità di contrarre </w:t>
      </w:r>
    </w:p>
    <w:p w14:paraId="482ECB87" w14:textId="106C966B" w:rsidR="00470570" w:rsidRPr="00470570" w:rsidRDefault="00470570" w:rsidP="006F5E34">
      <w:pPr>
        <w:jc w:val="both"/>
      </w:pPr>
      <w:r w:rsidRPr="00470570">
        <w:t xml:space="preserve">Persona giuridica </w:t>
      </w:r>
    </w:p>
    <w:p w14:paraId="4642E5CA" w14:textId="33E50952" w:rsidR="00470570" w:rsidRPr="00470570" w:rsidRDefault="006F5E34" w:rsidP="006F5E34">
      <w:pPr>
        <w:ind w:firstLine="708"/>
        <w:jc w:val="both"/>
      </w:pPr>
      <w:r>
        <w:t>-</w:t>
      </w:r>
      <w:r w:rsidR="00470570" w:rsidRPr="00470570">
        <w:t xml:space="preserve">non avere in pendenza alcuna procedura fallimentare o di liquidazione </w:t>
      </w:r>
    </w:p>
    <w:p w14:paraId="0F7657DE" w14:textId="74A36DA5" w:rsidR="00470570" w:rsidRPr="00470570" w:rsidRDefault="006F5E34" w:rsidP="006F5E34">
      <w:pPr>
        <w:ind w:firstLine="708"/>
        <w:jc w:val="both"/>
      </w:pPr>
      <w:r>
        <w:t>-</w:t>
      </w:r>
      <w:r w:rsidR="00470570" w:rsidRPr="00470570">
        <w:t xml:space="preserve">essere in regola con il pagamento dei contributi previdenziali e assistenziali (DURC) </w:t>
      </w:r>
    </w:p>
    <w:p w14:paraId="4A159F30" w14:textId="3CB2517F" w:rsidR="00470570" w:rsidRPr="00470570" w:rsidRDefault="006F5E34" w:rsidP="006F5E34">
      <w:pPr>
        <w:ind w:firstLine="708"/>
        <w:jc w:val="both"/>
      </w:pPr>
      <w:r>
        <w:t>-</w:t>
      </w:r>
      <w:r w:rsidR="00470570" w:rsidRPr="00470570">
        <w:t xml:space="preserve">avere regolarmente provveduto al pagamento delle imposte e tasse </w:t>
      </w:r>
    </w:p>
    <w:p w14:paraId="5972BE1D" w14:textId="3FD448C1" w:rsidR="00470570" w:rsidRPr="00470570" w:rsidRDefault="00470570" w:rsidP="002B3DC5">
      <w:pPr>
        <w:numPr>
          <w:ilvl w:val="0"/>
          <w:numId w:val="13"/>
        </w:numPr>
        <w:ind w:left="709" w:hanging="709"/>
        <w:jc w:val="both"/>
      </w:pPr>
      <w:r w:rsidRPr="00470570">
        <w:t xml:space="preserve">PEC presso la quale devono essere inviate le comunicazioni, nonché l’eventuale recapito telefonico. </w:t>
      </w:r>
    </w:p>
    <w:p w14:paraId="4008BE89" w14:textId="77777777" w:rsidR="002B3DC5" w:rsidRDefault="00470570" w:rsidP="006F5E34">
      <w:pPr>
        <w:jc w:val="both"/>
      </w:pPr>
      <w:r w:rsidRPr="00470570">
        <w:t xml:space="preserve">Nella richiesta deve essere specificato l’eventuale opzione per uno o più lotti o per il quantitativo totale riportato nell’avviso </w:t>
      </w:r>
      <w:r w:rsidRPr="00E03A73">
        <w:rPr>
          <w:highlight w:val="yellow"/>
        </w:rPr>
        <w:t>(lotto minimo 200 kg; quantitativo totale 10 q.li).</w:t>
      </w:r>
      <w:r w:rsidRPr="00470570">
        <w:t xml:space="preserve"> </w:t>
      </w:r>
    </w:p>
    <w:p w14:paraId="304076C4" w14:textId="3743D32A" w:rsidR="00470570" w:rsidRDefault="00470570" w:rsidP="006F5E34">
      <w:pPr>
        <w:jc w:val="both"/>
      </w:pPr>
      <w:r w:rsidRPr="00470570">
        <w:t xml:space="preserve">La domanda non dovrà contenere riserve o condizioni alcune. </w:t>
      </w:r>
    </w:p>
    <w:p w14:paraId="6DD13819" w14:textId="77777777" w:rsidR="00A1798A" w:rsidRPr="00470570" w:rsidRDefault="00A1798A" w:rsidP="006F5E34">
      <w:pPr>
        <w:jc w:val="both"/>
      </w:pPr>
    </w:p>
    <w:p w14:paraId="341902E3" w14:textId="77777777" w:rsidR="00470570" w:rsidRPr="00470570" w:rsidRDefault="00470570" w:rsidP="006F5E34">
      <w:pPr>
        <w:jc w:val="both"/>
        <w:rPr>
          <w:b/>
          <w:bCs/>
        </w:rPr>
      </w:pPr>
      <w:r w:rsidRPr="00470570">
        <w:rPr>
          <w:b/>
          <w:bCs/>
        </w:rPr>
        <w:t xml:space="preserve">AMMISSIBILITA’ DELLA RICHIESTA DI ACQUISTO </w:t>
      </w:r>
    </w:p>
    <w:p w14:paraId="3E909575" w14:textId="77777777" w:rsidR="00470570" w:rsidRPr="00470570" w:rsidRDefault="00470570" w:rsidP="006F5E34">
      <w:pPr>
        <w:jc w:val="both"/>
      </w:pPr>
      <w:r w:rsidRPr="00470570">
        <w:t>Le richieste saranno accolte in ordine di priorità di arrivo delle medesime presso il protocollo dell’Amministrazione Regionale fino a totale esaurimento delle scorte, che verrà comunicato con le medesime modalità previste per il presente avviso. Sarà data preferenza alle richieste di acquisto del quantitativo totale messo in vendita (</w:t>
      </w:r>
      <w:r w:rsidRPr="00E03A73">
        <w:rPr>
          <w:highlight w:val="yellow"/>
        </w:rPr>
        <w:t>10 q.li</w:t>
      </w:r>
      <w:r w:rsidRPr="00470570">
        <w:t xml:space="preserve">), sempre considerate in ordine di priorità di arrivo. </w:t>
      </w:r>
    </w:p>
    <w:p w14:paraId="4BC27EEC" w14:textId="77777777" w:rsidR="00470570" w:rsidRPr="00470570" w:rsidRDefault="00470570" w:rsidP="002B3DC5">
      <w:pPr>
        <w:jc w:val="both"/>
      </w:pPr>
      <w:r w:rsidRPr="00470570">
        <w:t xml:space="preserve">Le richieste saranno ritenute inammissibili se per qualsiasi motivo, anche di forza maggiore o di fatto di terzi: </w:t>
      </w:r>
    </w:p>
    <w:p w14:paraId="7F8C0044" w14:textId="77777777" w:rsidR="00470570" w:rsidRPr="00470570" w:rsidRDefault="00470570" w:rsidP="006835E7">
      <w:pPr>
        <w:numPr>
          <w:ilvl w:val="0"/>
          <w:numId w:val="4"/>
        </w:numPr>
        <w:jc w:val="both"/>
      </w:pPr>
      <w:r w:rsidRPr="00470570">
        <w:t xml:space="preserve">perverranno oltre il termine indicato nell’Avviso; </w:t>
      </w:r>
    </w:p>
    <w:p w14:paraId="38F33D6B" w14:textId="77777777" w:rsidR="00470570" w:rsidRPr="00470570" w:rsidRDefault="00470570" w:rsidP="006835E7">
      <w:pPr>
        <w:numPr>
          <w:ilvl w:val="0"/>
          <w:numId w:val="4"/>
        </w:numPr>
        <w:jc w:val="both"/>
      </w:pPr>
      <w:r w:rsidRPr="00470570">
        <w:t xml:space="preserve">perverranno con modalità difformi da quelle indicate nel presente Avviso; </w:t>
      </w:r>
    </w:p>
    <w:p w14:paraId="26755161" w14:textId="5EE918EF" w:rsidR="005745EB" w:rsidRDefault="00470570" w:rsidP="006835E7">
      <w:pPr>
        <w:numPr>
          <w:ilvl w:val="0"/>
          <w:numId w:val="4"/>
        </w:numPr>
        <w:jc w:val="both"/>
      </w:pPr>
      <w:r w:rsidRPr="00470570">
        <w:t xml:space="preserve">perverranno senza le dichiarazioni e la documentazione previste dal presente Avviso. </w:t>
      </w:r>
    </w:p>
    <w:p w14:paraId="2EDCE8C7" w14:textId="1F506D2F" w:rsidR="00CA3E13" w:rsidRPr="00E03A73" w:rsidRDefault="00E03A73" w:rsidP="006835E7">
      <w:pPr>
        <w:jc w:val="both"/>
        <w:rPr>
          <w:b/>
          <w:bCs/>
        </w:rPr>
      </w:pPr>
      <w:r w:rsidRPr="00E03A73">
        <w:rPr>
          <w:b/>
          <w:bCs/>
        </w:rPr>
        <w:t>AGGIUDICAZIONE</w:t>
      </w:r>
    </w:p>
    <w:p w14:paraId="7509F559" w14:textId="6588128F" w:rsidR="00E03A73" w:rsidRDefault="00E03A73" w:rsidP="006835E7">
      <w:pPr>
        <w:jc w:val="both"/>
      </w:pPr>
      <w:r>
        <w:t>L’aggiudicazione avverrà a favore del soggetto che avrà effettuato l’offerta più alta rispetto al prezzo posto a base d’asta. Resta inteso che nel rispetto dei principi di correttezza e buona fede, l’Amministrazione, può sospendere, rinviare e o annullare la presente procedura senza che i concorrenti possano vantare alcuna pretesa al riguardo.</w:t>
      </w:r>
    </w:p>
    <w:p w14:paraId="2CEF1CE7" w14:textId="10A207B6" w:rsidR="00E03A73" w:rsidRDefault="00E03A73" w:rsidP="006835E7">
      <w:pPr>
        <w:jc w:val="both"/>
      </w:pPr>
      <w:r>
        <w:t>Si procederà ad aggiudicazione anche in presenza di una sola offerta valida.</w:t>
      </w:r>
    </w:p>
    <w:p w14:paraId="5065FCDA" w14:textId="24C41A49" w:rsidR="00E03A73" w:rsidRDefault="00E03A73" w:rsidP="00E03A73">
      <w:pPr>
        <w:spacing w:after="0"/>
        <w:jc w:val="both"/>
      </w:pPr>
      <w:r>
        <w:lastRenderedPageBreak/>
        <w:t>In caso di offerte di pari importo si procederà a richiedere a detti concorrenti offerta migliorativa, ove costoro non vogliano migliorare l’offerta si procederà a sorteggio. In assenza di offerte in aumento rispetto al prezzo base, l’aggiudicazione avverrà anche co offerte pari al prezzo base. Dell’esito della gara verrà redatto apposito verbale.</w:t>
      </w:r>
    </w:p>
    <w:p w14:paraId="02700EEE" w14:textId="466ECD33" w:rsidR="00E03A73" w:rsidRDefault="00E03A73" w:rsidP="00E03A73">
      <w:pPr>
        <w:spacing w:after="0"/>
        <w:jc w:val="both"/>
      </w:pPr>
      <w:r>
        <w:t>L’esito della procedura di alienazione dei beni di cui al presente avviso verrà pubblicato sul sito internet…………………………………………………………………………………………………………………………………………….</w:t>
      </w:r>
    </w:p>
    <w:p w14:paraId="0A143D43" w14:textId="65374F12" w:rsidR="00E03A73" w:rsidRDefault="00E03A73" w:rsidP="00E03A73">
      <w:pPr>
        <w:spacing w:after="0"/>
        <w:jc w:val="both"/>
      </w:pPr>
      <w:r>
        <w:t>L’aggiudicazione dispiegherà efficacia soltanto dopo che l’Amministrazione avrà effettuata con esito positivo verifiche e controlli sull’aggiudicatario, in ordine al possesso dei prescritti requisiti.</w:t>
      </w:r>
    </w:p>
    <w:p w14:paraId="0100B31C" w14:textId="202BFA92" w:rsidR="00E03A73" w:rsidRDefault="00E03A73" w:rsidP="006835E7">
      <w:pPr>
        <w:jc w:val="both"/>
      </w:pPr>
      <w:r>
        <w:t>L’aggiudicazione</w:t>
      </w:r>
      <w:r w:rsidR="002279B1">
        <w:t>, che</w:t>
      </w:r>
      <w:r>
        <w:t xml:space="preserve"> sarà comunicata a mezzo posta elettronica</w:t>
      </w:r>
      <w:r w:rsidR="002279B1">
        <w:t xml:space="preserve"> certificata, costituirà impegno per l’aggiudicatario a tutti gli effetti dal giorno del ricevimento.</w:t>
      </w:r>
    </w:p>
    <w:p w14:paraId="57EE4A44" w14:textId="77777777" w:rsidR="00E03A73" w:rsidRDefault="00E03A73" w:rsidP="006835E7">
      <w:pPr>
        <w:jc w:val="both"/>
      </w:pPr>
    </w:p>
    <w:p w14:paraId="23AF95C7" w14:textId="0D9F2F0E" w:rsidR="00470570" w:rsidRPr="00470570" w:rsidRDefault="00470570" w:rsidP="006835E7">
      <w:pPr>
        <w:jc w:val="both"/>
        <w:rPr>
          <w:b/>
          <w:bCs/>
        </w:rPr>
      </w:pPr>
      <w:r w:rsidRPr="00470570">
        <w:rPr>
          <w:b/>
          <w:bCs/>
        </w:rPr>
        <w:t xml:space="preserve">RESPONSABILE DEL PROCEDIMENTO </w:t>
      </w:r>
    </w:p>
    <w:p w14:paraId="2211B322" w14:textId="2E809A63" w:rsidR="00470570" w:rsidRDefault="00470570" w:rsidP="002B3DC5">
      <w:pPr>
        <w:jc w:val="both"/>
      </w:pPr>
      <w:r w:rsidRPr="00470570">
        <w:t xml:space="preserve">Ai sensi di quanto disposto dall’art. 6 del d.lgs. n. 241/1990, che il Responsabile unico del procedimento di cui alla presente richiesta di acquisto è Dott. Francesco Grohmann - Dirigente del Servizio Programmazione e gestione faunistica, servizio fitosanitario e difesa delle produzioni, della Regione Umbria. Potranno essere richieste ulteriori informazioni e chiarimenti in ordine alle procedure di vendita all’Avv. </w:t>
      </w:r>
      <w:r w:rsidR="006835E7">
        <w:t>Matteo</w:t>
      </w:r>
      <w:r w:rsidRPr="00470570">
        <w:t xml:space="preserve"> </w:t>
      </w:r>
      <w:r w:rsidR="006835E7">
        <w:t>Pasquali</w:t>
      </w:r>
      <w:r w:rsidRPr="00470570">
        <w:t xml:space="preserve"> (TEL. 075 5045604 – e-mail </w:t>
      </w:r>
      <w:r w:rsidR="006835E7">
        <w:t>mpasquali</w:t>
      </w:r>
      <w:r w:rsidRPr="00470570">
        <w:t xml:space="preserve">@regione.umbria.it), Dirigente del Servizio Provveditorato, gare e contratti. </w:t>
      </w:r>
    </w:p>
    <w:p w14:paraId="57435DB7" w14:textId="77777777" w:rsidR="00A1798A" w:rsidRPr="00470570" w:rsidRDefault="00A1798A" w:rsidP="002B3DC5">
      <w:pPr>
        <w:jc w:val="both"/>
      </w:pPr>
    </w:p>
    <w:p w14:paraId="1C11EFE7" w14:textId="77777777" w:rsidR="00470570" w:rsidRPr="00470570" w:rsidRDefault="00470570" w:rsidP="002B3DC5">
      <w:pPr>
        <w:jc w:val="both"/>
        <w:rPr>
          <w:b/>
          <w:bCs/>
        </w:rPr>
      </w:pPr>
      <w:r w:rsidRPr="00470570">
        <w:rPr>
          <w:b/>
          <w:bCs/>
        </w:rPr>
        <w:t xml:space="preserve">DEFINIZIONE DELLE CONTROVERSIE </w:t>
      </w:r>
    </w:p>
    <w:p w14:paraId="772D2E82" w14:textId="77777777" w:rsidR="00470570" w:rsidRDefault="00470570" w:rsidP="002B3DC5">
      <w:pPr>
        <w:jc w:val="both"/>
      </w:pPr>
      <w:r w:rsidRPr="00470570">
        <w:t xml:space="preserve">Tutte le controversie tra l'Amministrazione regionale e i soggetti interessati, quale che sia la loro natura tecnica, amministrativa e giuridica, nessuna esclusa, che non si siano potute definire in via amministrativa, sono devolute al giudice ordinario, con esclusione, quindi, del ricorso al Collegio Arbitrale. Le parti eleggono quale Foro competente in via esclusiva quello di Perugia. </w:t>
      </w:r>
    </w:p>
    <w:p w14:paraId="1982A23C" w14:textId="77777777" w:rsidR="00A1798A" w:rsidRPr="00470570" w:rsidRDefault="00A1798A" w:rsidP="002B3DC5">
      <w:pPr>
        <w:jc w:val="both"/>
      </w:pPr>
    </w:p>
    <w:p w14:paraId="1B5E16E8" w14:textId="77777777" w:rsidR="00470570" w:rsidRPr="00470570" w:rsidRDefault="00470570" w:rsidP="002B3DC5">
      <w:pPr>
        <w:jc w:val="both"/>
        <w:rPr>
          <w:b/>
          <w:bCs/>
        </w:rPr>
      </w:pPr>
      <w:r w:rsidRPr="00470570">
        <w:rPr>
          <w:b/>
          <w:bCs/>
        </w:rPr>
        <w:t xml:space="preserve">NORME DI RINVIO </w:t>
      </w:r>
    </w:p>
    <w:p w14:paraId="03A1887E" w14:textId="77777777" w:rsidR="00470570" w:rsidRDefault="00470570" w:rsidP="002B3DC5">
      <w:pPr>
        <w:jc w:val="both"/>
      </w:pPr>
      <w:r w:rsidRPr="00470570">
        <w:t xml:space="preserve">Per tutto quanto non espressamente previsto nella presente Richiesta di Acquisto si fa riferimento alla legislazione vigente. </w:t>
      </w:r>
    </w:p>
    <w:p w14:paraId="3423A351" w14:textId="77777777" w:rsidR="006F2378" w:rsidRDefault="006F2378" w:rsidP="002B3DC5">
      <w:pPr>
        <w:jc w:val="both"/>
      </w:pPr>
    </w:p>
    <w:p w14:paraId="0139925A" w14:textId="77777777" w:rsidR="006F2378" w:rsidRDefault="006F2378" w:rsidP="002B3DC5">
      <w:pPr>
        <w:jc w:val="both"/>
      </w:pPr>
    </w:p>
    <w:p w14:paraId="38E5DBFD" w14:textId="77777777" w:rsidR="006F2378" w:rsidRDefault="006F2378" w:rsidP="002B3DC5">
      <w:pPr>
        <w:jc w:val="both"/>
      </w:pPr>
    </w:p>
    <w:p w14:paraId="4A87A7F4" w14:textId="77777777" w:rsidR="006F2378" w:rsidRDefault="006F2378" w:rsidP="002B3DC5">
      <w:pPr>
        <w:jc w:val="both"/>
      </w:pPr>
    </w:p>
    <w:p w14:paraId="60782BC2" w14:textId="77777777" w:rsidR="005D4311" w:rsidRDefault="005D4311" w:rsidP="002B3DC5">
      <w:pPr>
        <w:jc w:val="both"/>
      </w:pPr>
    </w:p>
    <w:p w14:paraId="162BCE22" w14:textId="77777777" w:rsidR="006F2378" w:rsidRPr="00470570" w:rsidRDefault="006F2378" w:rsidP="002B3DC5">
      <w:pPr>
        <w:jc w:val="both"/>
      </w:pPr>
    </w:p>
    <w:p w14:paraId="66FE04D1" w14:textId="77777777" w:rsidR="00470570" w:rsidRPr="00470570" w:rsidRDefault="00470570" w:rsidP="002B3DC5">
      <w:pPr>
        <w:jc w:val="both"/>
        <w:rPr>
          <w:b/>
          <w:bCs/>
          <w:sz w:val="20"/>
          <w:szCs w:val="20"/>
        </w:rPr>
      </w:pPr>
      <w:r w:rsidRPr="00470570">
        <w:rPr>
          <w:b/>
          <w:bCs/>
          <w:sz w:val="20"/>
          <w:szCs w:val="20"/>
        </w:rPr>
        <w:lastRenderedPageBreak/>
        <w:t xml:space="preserve">INFORMATIVA SUL TRATTAMENTO DEI DATI PERSONALI PER IL CASO DI DATI RACCOLTI DIRETTAMENTE PRESSO L’INTERESSATO AI SENSI DELL’ART. 13 REG. (UE) 2016/679. </w:t>
      </w:r>
    </w:p>
    <w:p w14:paraId="3A0BA4DC" w14:textId="77777777" w:rsidR="00470570" w:rsidRPr="00470570" w:rsidRDefault="00470570" w:rsidP="002B3DC5">
      <w:pPr>
        <w:jc w:val="both"/>
        <w:rPr>
          <w:sz w:val="20"/>
          <w:szCs w:val="20"/>
        </w:rPr>
      </w:pPr>
      <w:r w:rsidRPr="00470570">
        <w:rPr>
          <w:sz w:val="20"/>
          <w:szCs w:val="20"/>
        </w:rPr>
        <w:t xml:space="preserve">Ai sensi dell’art. 13 Reg. (UE) 2016/679 “Regolamento del Parlamento europeo relativo alla protezione delle persone fisiche con riguardo al trattamento dei dati personali, nonché alla libera circolazione di tali dati e che abroga la direttiva 95/46/CE (regolamento generale sulla protezione dei dati)” si forniscono le seguenti informazioni in relazione al trattamento dei dati personali richiesti ai fini della partecipazione alla presente procedura. </w:t>
      </w:r>
    </w:p>
    <w:p w14:paraId="6379DF3F" w14:textId="77777777" w:rsidR="002B3DC5" w:rsidRPr="006F2378" w:rsidRDefault="00470570" w:rsidP="002B3DC5">
      <w:pPr>
        <w:pStyle w:val="Paragrafoelenco"/>
        <w:numPr>
          <w:ilvl w:val="0"/>
          <w:numId w:val="15"/>
        </w:numPr>
        <w:jc w:val="both"/>
        <w:rPr>
          <w:sz w:val="20"/>
          <w:szCs w:val="20"/>
        </w:rPr>
      </w:pPr>
      <w:r w:rsidRPr="006F2378">
        <w:rPr>
          <w:b/>
          <w:bCs/>
          <w:sz w:val="20"/>
          <w:szCs w:val="20"/>
        </w:rPr>
        <w:t>Identità e dati di contatto del Titolare del trattamento e del legale rappresentante (art. 13, par. 1, lett. a) Reg. (UE) 2016/679):</w:t>
      </w:r>
    </w:p>
    <w:p w14:paraId="6BC06B14" w14:textId="4DE84A5E" w:rsidR="00470570" w:rsidRPr="006F2378" w:rsidRDefault="00470570" w:rsidP="002B3DC5">
      <w:pPr>
        <w:pStyle w:val="Paragrafoelenco"/>
        <w:jc w:val="both"/>
        <w:rPr>
          <w:sz w:val="20"/>
          <w:szCs w:val="20"/>
        </w:rPr>
      </w:pPr>
      <w:r w:rsidRPr="006F2378">
        <w:rPr>
          <w:sz w:val="20"/>
          <w:szCs w:val="20"/>
        </w:rPr>
        <w:t>Titolare del trattamento dei dati è la Regione Umbria – Giunta regionale, con sede in Corso Vannucci 96 – 06121 Perugia; Email: infogiunta@regione.umbria.it; PEC: regione.giunta@postacert.umbria.it; Centralino: +39 075 5041 nella persona del suo legale rappresentante, il Presidente della Giunta Regionale</w:t>
      </w:r>
      <w:r w:rsidRPr="006F2378">
        <w:rPr>
          <w:b/>
          <w:bCs/>
          <w:sz w:val="20"/>
          <w:szCs w:val="20"/>
        </w:rPr>
        <w:t xml:space="preserve">; </w:t>
      </w:r>
    </w:p>
    <w:p w14:paraId="6689D0E9" w14:textId="77777777" w:rsidR="002B3DC5" w:rsidRPr="006F2378" w:rsidRDefault="00470570" w:rsidP="002B3DC5">
      <w:pPr>
        <w:pStyle w:val="Paragrafoelenco"/>
        <w:numPr>
          <w:ilvl w:val="0"/>
          <w:numId w:val="15"/>
        </w:numPr>
        <w:jc w:val="both"/>
        <w:rPr>
          <w:sz w:val="20"/>
          <w:szCs w:val="20"/>
        </w:rPr>
      </w:pPr>
      <w:r w:rsidRPr="00470570">
        <w:rPr>
          <w:b/>
          <w:bCs/>
          <w:sz w:val="20"/>
          <w:szCs w:val="20"/>
        </w:rPr>
        <w:t xml:space="preserve">Dati di contatto del responsabile della protezione dei dati (art. 13, par. 1, lett. b) Reg. (UE) 2016/679) </w:t>
      </w:r>
    </w:p>
    <w:p w14:paraId="2E55AEAD" w14:textId="5CE20940" w:rsidR="00470570" w:rsidRPr="006F2378" w:rsidRDefault="00470570" w:rsidP="002B3DC5">
      <w:pPr>
        <w:pStyle w:val="Paragrafoelenco"/>
        <w:jc w:val="both"/>
        <w:rPr>
          <w:sz w:val="20"/>
          <w:szCs w:val="20"/>
        </w:rPr>
      </w:pPr>
      <w:r w:rsidRPr="006F2378">
        <w:rPr>
          <w:sz w:val="20"/>
          <w:szCs w:val="20"/>
        </w:rPr>
        <w:t xml:space="preserve">Il Titolare ha provveduto a nominare il Responsabile della protezione dei dati i cui contatti sono pubblicati nel Sito Web istituzionale </w:t>
      </w:r>
      <w:proofErr w:type="gramStart"/>
      <w:r w:rsidRPr="006F2378">
        <w:rPr>
          <w:sz w:val="20"/>
          <w:szCs w:val="20"/>
        </w:rPr>
        <w:t>www.regione.umbria.it/privacy1 .</w:t>
      </w:r>
      <w:proofErr w:type="gramEnd"/>
      <w:r w:rsidRPr="006F2378">
        <w:rPr>
          <w:sz w:val="20"/>
          <w:szCs w:val="20"/>
        </w:rPr>
        <w:t xml:space="preserve"> </w:t>
      </w:r>
    </w:p>
    <w:p w14:paraId="027CCDD3" w14:textId="77777777" w:rsidR="002B3DC5" w:rsidRPr="006F2378" w:rsidRDefault="00470570" w:rsidP="002B3DC5">
      <w:pPr>
        <w:pStyle w:val="Paragrafoelenco"/>
        <w:numPr>
          <w:ilvl w:val="0"/>
          <w:numId w:val="15"/>
        </w:numPr>
        <w:jc w:val="both"/>
        <w:rPr>
          <w:sz w:val="20"/>
          <w:szCs w:val="20"/>
        </w:rPr>
      </w:pPr>
      <w:r w:rsidRPr="006F2378">
        <w:rPr>
          <w:b/>
          <w:bCs/>
          <w:sz w:val="20"/>
          <w:szCs w:val="20"/>
        </w:rPr>
        <w:t xml:space="preserve">Modalità, base giuridica del trattamento dei dati (art. 13, par. 1, lett. c) Reg. (UE) 2016/679) e finalità del trattamento: </w:t>
      </w:r>
    </w:p>
    <w:p w14:paraId="465EEBD9" w14:textId="44AC9DE1" w:rsidR="00470570" w:rsidRPr="00470570" w:rsidRDefault="00470570" w:rsidP="00446BAC">
      <w:pPr>
        <w:pStyle w:val="Paragrafoelenco"/>
        <w:jc w:val="both"/>
        <w:rPr>
          <w:sz w:val="20"/>
          <w:szCs w:val="20"/>
        </w:rPr>
      </w:pPr>
      <w:r w:rsidRPr="006F2378">
        <w:rPr>
          <w:sz w:val="20"/>
          <w:szCs w:val="20"/>
        </w:rPr>
        <w:t>La Regione Umbria, in qualità di titolare tratterà i dati personali conferiti con il presente modulo, con modalità prevalentemente informatiche</w:t>
      </w:r>
      <w:r w:rsidRPr="00470570">
        <w:rPr>
          <w:sz w:val="20"/>
          <w:szCs w:val="20"/>
        </w:rPr>
        <w:t xml:space="preserve">/telematiche. Il trattamento si fonda sulle seguenti basi giuridiche: </w:t>
      </w:r>
    </w:p>
    <w:p w14:paraId="61222F91" w14:textId="2D319CAD" w:rsidR="00470570" w:rsidRPr="00470570" w:rsidRDefault="00470570" w:rsidP="00446BAC">
      <w:pPr>
        <w:ind w:left="720"/>
        <w:jc w:val="both"/>
        <w:rPr>
          <w:sz w:val="20"/>
          <w:szCs w:val="20"/>
        </w:rPr>
      </w:pPr>
      <w:r w:rsidRPr="00470570">
        <w:rPr>
          <w:sz w:val="20"/>
          <w:szCs w:val="20"/>
        </w:rPr>
        <w:t xml:space="preserve">fase precontrattuale di cui sia parte l’interessato. </w:t>
      </w:r>
    </w:p>
    <w:p w14:paraId="7787B60C" w14:textId="77777777" w:rsidR="00470570" w:rsidRPr="00470570" w:rsidRDefault="00470570" w:rsidP="00446BAC">
      <w:pPr>
        <w:ind w:left="720"/>
        <w:jc w:val="both"/>
        <w:rPr>
          <w:sz w:val="20"/>
          <w:szCs w:val="20"/>
        </w:rPr>
      </w:pPr>
      <w:r w:rsidRPr="00470570">
        <w:rPr>
          <w:sz w:val="20"/>
          <w:szCs w:val="20"/>
        </w:rPr>
        <w:t xml:space="preserve">Il trattamento è svolto per le seguenti finalità: partecipazione alla vendita degli esemplari di trota “fario” allevate presso l’impianto ittiogenico di borgo cerreto di Spoleto (PG). </w:t>
      </w:r>
    </w:p>
    <w:p w14:paraId="76DBC64D" w14:textId="5933E9B6" w:rsidR="00470570" w:rsidRPr="00470570" w:rsidRDefault="00470570" w:rsidP="00446BAC">
      <w:pPr>
        <w:numPr>
          <w:ilvl w:val="0"/>
          <w:numId w:val="15"/>
        </w:numPr>
        <w:jc w:val="both"/>
        <w:rPr>
          <w:sz w:val="20"/>
          <w:szCs w:val="20"/>
        </w:rPr>
      </w:pPr>
      <w:r w:rsidRPr="00470570">
        <w:rPr>
          <w:b/>
          <w:bCs/>
          <w:sz w:val="20"/>
          <w:szCs w:val="20"/>
        </w:rPr>
        <w:t xml:space="preserve">Categorie di dati personali in questione (art. 14, par. 1, lett. d) Reg. (UE) 2016/679) </w:t>
      </w:r>
    </w:p>
    <w:p w14:paraId="68536883" w14:textId="77777777" w:rsidR="00470570" w:rsidRPr="00470570" w:rsidRDefault="00470570" w:rsidP="00446BAC">
      <w:pPr>
        <w:ind w:left="720"/>
        <w:jc w:val="both"/>
        <w:rPr>
          <w:sz w:val="20"/>
          <w:szCs w:val="20"/>
        </w:rPr>
      </w:pPr>
      <w:r w:rsidRPr="00470570">
        <w:rPr>
          <w:sz w:val="20"/>
          <w:szCs w:val="20"/>
        </w:rPr>
        <w:t xml:space="preserve">Dati comuni. </w:t>
      </w:r>
    </w:p>
    <w:p w14:paraId="62DD6332" w14:textId="77777777" w:rsidR="00470570" w:rsidRPr="00470570" w:rsidRDefault="00470570" w:rsidP="002B3DC5">
      <w:pPr>
        <w:numPr>
          <w:ilvl w:val="0"/>
          <w:numId w:val="15"/>
        </w:numPr>
        <w:jc w:val="both"/>
        <w:rPr>
          <w:sz w:val="20"/>
          <w:szCs w:val="20"/>
        </w:rPr>
      </w:pPr>
      <w:r w:rsidRPr="00470570">
        <w:rPr>
          <w:b/>
          <w:bCs/>
          <w:sz w:val="20"/>
          <w:szCs w:val="20"/>
        </w:rPr>
        <w:t xml:space="preserve">5. Obbligatorietà o facoltatività conferimento dati (art. 13, par. 2, lett. e) Reg. (UE) 2016/679) </w:t>
      </w:r>
    </w:p>
    <w:p w14:paraId="62336DCC" w14:textId="77777777" w:rsidR="00470570" w:rsidRPr="00470570" w:rsidRDefault="00470570" w:rsidP="00446BAC">
      <w:pPr>
        <w:ind w:left="720"/>
        <w:jc w:val="both"/>
        <w:rPr>
          <w:sz w:val="20"/>
          <w:szCs w:val="20"/>
        </w:rPr>
      </w:pPr>
      <w:r w:rsidRPr="00470570">
        <w:rPr>
          <w:sz w:val="20"/>
          <w:szCs w:val="20"/>
        </w:rPr>
        <w:t xml:space="preserve">Il conferimento dei dati è obbligatorio e il loro mancato inserimento non consente di partecipare alla manifestazione di interesse per partecipare al presente avviso di vendita. </w:t>
      </w:r>
    </w:p>
    <w:p w14:paraId="4D3E17FE" w14:textId="2225912B" w:rsidR="00470570" w:rsidRPr="006F2378" w:rsidRDefault="00470570" w:rsidP="002B3DC5">
      <w:pPr>
        <w:numPr>
          <w:ilvl w:val="0"/>
          <w:numId w:val="15"/>
        </w:numPr>
        <w:jc w:val="both"/>
        <w:rPr>
          <w:b/>
          <w:bCs/>
          <w:sz w:val="20"/>
          <w:szCs w:val="20"/>
        </w:rPr>
      </w:pPr>
      <w:r w:rsidRPr="006F2378">
        <w:rPr>
          <w:sz w:val="20"/>
          <w:szCs w:val="20"/>
        </w:rPr>
        <w:t xml:space="preserve"> </w:t>
      </w:r>
      <w:r w:rsidRPr="006F2378">
        <w:rPr>
          <w:b/>
          <w:bCs/>
          <w:sz w:val="20"/>
          <w:szCs w:val="20"/>
        </w:rPr>
        <w:t xml:space="preserve">Eventuali destinatari o le eventuali categorie di destinatari dei dati personali (art. 13, par. 1, lett. e) Reg. (UE) 2016/679) </w:t>
      </w:r>
    </w:p>
    <w:p w14:paraId="622B48C8" w14:textId="77777777" w:rsidR="00470570" w:rsidRPr="006F2378" w:rsidRDefault="00470570" w:rsidP="00446BAC">
      <w:pPr>
        <w:ind w:left="720"/>
        <w:jc w:val="both"/>
        <w:rPr>
          <w:sz w:val="20"/>
          <w:szCs w:val="20"/>
        </w:rPr>
      </w:pPr>
      <w:r w:rsidRPr="006F2378">
        <w:rPr>
          <w:sz w:val="20"/>
          <w:szCs w:val="20"/>
        </w:rPr>
        <w:t xml:space="preserve">All’interno dell’Amministrazione i dati saranno trattati dal personale e da collaboratori del Servizio/Servizi: </w:t>
      </w:r>
    </w:p>
    <w:p w14:paraId="319414DF" w14:textId="77777777" w:rsidR="00470570" w:rsidRPr="006F2378" w:rsidRDefault="00470570" w:rsidP="00446BAC">
      <w:pPr>
        <w:ind w:left="720"/>
        <w:jc w:val="both"/>
        <w:rPr>
          <w:sz w:val="20"/>
          <w:szCs w:val="20"/>
        </w:rPr>
      </w:pPr>
      <w:r w:rsidRPr="006F2378">
        <w:rPr>
          <w:sz w:val="20"/>
          <w:szCs w:val="20"/>
        </w:rPr>
        <w:t xml:space="preserve">Servizio che ha proposto l’affidamento del contratto (vedasi: Responsabile del procedimento); Servizio Provveditorato, gare e contratti e gestione partecipate; </w:t>
      </w:r>
    </w:p>
    <w:p w14:paraId="18F17E4A" w14:textId="77777777" w:rsidR="00470570" w:rsidRPr="006F2378" w:rsidRDefault="00470570" w:rsidP="00446BAC">
      <w:pPr>
        <w:ind w:left="720"/>
        <w:jc w:val="both"/>
        <w:rPr>
          <w:sz w:val="20"/>
          <w:szCs w:val="20"/>
        </w:rPr>
      </w:pPr>
      <w:r w:rsidRPr="006F2378">
        <w:rPr>
          <w:sz w:val="20"/>
          <w:szCs w:val="20"/>
        </w:rPr>
        <w:t xml:space="preserve">Servizio Ragioneria e Fiscalità regionale. </w:t>
      </w:r>
    </w:p>
    <w:p w14:paraId="0386971B" w14:textId="77777777" w:rsidR="00470570" w:rsidRPr="006F2378" w:rsidRDefault="00470570" w:rsidP="00446BAC">
      <w:pPr>
        <w:ind w:left="709"/>
        <w:jc w:val="both"/>
        <w:rPr>
          <w:sz w:val="20"/>
          <w:szCs w:val="20"/>
        </w:rPr>
      </w:pPr>
      <w:r w:rsidRPr="006F2378">
        <w:rPr>
          <w:sz w:val="20"/>
          <w:szCs w:val="20"/>
        </w:rPr>
        <w:t xml:space="preserve">All’esterno dell’Amministrazione i dati verranno trattati da soggetti espressamente nominati come Responsabili esterni del trattamento, i cui dati identificativi sono conoscibili tramite richiesta da avanzare al Responsabile per i Dati Personali. </w:t>
      </w:r>
    </w:p>
    <w:p w14:paraId="79E88BDE" w14:textId="5D5F9F74" w:rsidR="00470570" w:rsidRPr="00470570" w:rsidRDefault="00470570" w:rsidP="00446BAC">
      <w:pPr>
        <w:ind w:left="709"/>
        <w:jc w:val="both"/>
        <w:rPr>
          <w:sz w:val="20"/>
          <w:szCs w:val="20"/>
        </w:rPr>
      </w:pPr>
      <w:r w:rsidRPr="006F2378">
        <w:rPr>
          <w:sz w:val="20"/>
          <w:szCs w:val="20"/>
        </w:rPr>
        <w:t>Al di fuori di queste ipotesi i dati non saranno comunicati a terzi né diffusi, se non nei casi specificamente previsti dal diritto nazionale o dell'Unione europea.</w:t>
      </w:r>
    </w:p>
    <w:p w14:paraId="46EDA359" w14:textId="46803C77" w:rsidR="00470570" w:rsidRPr="00470570" w:rsidRDefault="00470570" w:rsidP="00446BAC">
      <w:pPr>
        <w:ind w:left="709"/>
        <w:jc w:val="both"/>
        <w:rPr>
          <w:sz w:val="20"/>
          <w:szCs w:val="20"/>
        </w:rPr>
      </w:pPr>
      <w:r w:rsidRPr="00470570">
        <w:rPr>
          <w:sz w:val="20"/>
          <w:szCs w:val="20"/>
        </w:rPr>
        <w:t xml:space="preserve">All’esterno dell’Amministrazione i dati verranno trattati da soggetti espressamente nominati come Responsabili esterni del trattamento, i cui dati identificativi sono conoscibili tramite richiesta da avanzare al Responsabile per i Dati Personali. </w:t>
      </w:r>
    </w:p>
    <w:p w14:paraId="25A06945" w14:textId="77777777" w:rsidR="00470570" w:rsidRPr="00470570" w:rsidRDefault="00470570" w:rsidP="00446BAC">
      <w:pPr>
        <w:ind w:left="709"/>
        <w:jc w:val="both"/>
        <w:rPr>
          <w:sz w:val="20"/>
          <w:szCs w:val="20"/>
        </w:rPr>
      </w:pPr>
      <w:r w:rsidRPr="00470570">
        <w:rPr>
          <w:sz w:val="20"/>
          <w:szCs w:val="20"/>
        </w:rPr>
        <w:lastRenderedPageBreak/>
        <w:t xml:space="preserve">Al di fuori di queste ipotesi i dati non saranno comunicati a terzi né diffusi, se non nei casi specificamente previsti dal diritto nazionale o dell'Unione europea. </w:t>
      </w:r>
    </w:p>
    <w:p w14:paraId="15F3510A" w14:textId="76A09815" w:rsidR="00470570" w:rsidRPr="006F2378" w:rsidRDefault="00446BAC" w:rsidP="00446BAC">
      <w:pPr>
        <w:pStyle w:val="Paragrafoelenco"/>
        <w:numPr>
          <w:ilvl w:val="0"/>
          <w:numId w:val="15"/>
        </w:numPr>
        <w:jc w:val="both"/>
        <w:rPr>
          <w:sz w:val="20"/>
          <w:szCs w:val="20"/>
        </w:rPr>
      </w:pPr>
      <w:r w:rsidRPr="006F2378">
        <w:rPr>
          <w:b/>
          <w:bCs/>
          <w:sz w:val="20"/>
          <w:szCs w:val="20"/>
        </w:rPr>
        <w:t xml:space="preserve"> </w:t>
      </w:r>
      <w:r w:rsidR="00470570" w:rsidRPr="006F2378">
        <w:rPr>
          <w:b/>
          <w:bCs/>
          <w:sz w:val="20"/>
          <w:szCs w:val="20"/>
        </w:rPr>
        <w:t xml:space="preserve">Periodo di conservazione dei dati personali (art. 13, par. 2, lett. a) Reg. (UE) 2016/679) </w:t>
      </w:r>
    </w:p>
    <w:p w14:paraId="58866523" w14:textId="77777777" w:rsidR="00470570" w:rsidRPr="00470570" w:rsidRDefault="00470570" w:rsidP="00446BAC">
      <w:pPr>
        <w:ind w:left="709"/>
        <w:jc w:val="both"/>
        <w:rPr>
          <w:sz w:val="20"/>
          <w:szCs w:val="20"/>
        </w:rPr>
      </w:pPr>
      <w:r w:rsidRPr="00470570">
        <w:rPr>
          <w:sz w:val="20"/>
          <w:szCs w:val="20"/>
        </w:rPr>
        <w:t xml:space="preserve">I dati saranno trattati per il tempo necessario al perseguimento delle finalità per le quali sono stati raccolti, oppure per i tempi previsti da specifiche normative. </w:t>
      </w:r>
    </w:p>
    <w:p w14:paraId="35B71A1F" w14:textId="25CB555A" w:rsidR="00470570" w:rsidRPr="00470570" w:rsidRDefault="00446BAC" w:rsidP="006835E7">
      <w:pPr>
        <w:pStyle w:val="Paragrafoelenco"/>
        <w:numPr>
          <w:ilvl w:val="0"/>
          <w:numId w:val="15"/>
        </w:numPr>
        <w:jc w:val="both"/>
        <w:rPr>
          <w:sz w:val="20"/>
          <w:szCs w:val="20"/>
        </w:rPr>
      </w:pPr>
      <w:r w:rsidRPr="006F2378">
        <w:rPr>
          <w:b/>
          <w:bCs/>
          <w:sz w:val="20"/>
          <w:szCs w:val="20"/>
        </w:rPr>
        <w:t xml:space="preserve"> </w:t>
      </w:r>
      <w:r w:rsidR="00470570" w:rsidRPr="00470570">
        <w:rPr>
          <w:b/>
          <w:bCs/>
          <w:sz w:val="20"/>
          <w:szCs w:val="20"/>
        </w:rPr>
        <w:t xml:space="preserve">Diritti dell’interessato (art. 13, par. 2, lett. b) e d) Reg. (UE) 2016/679) </w:t>
      </w:r>
    </w:p>
    <w:p w14:paraId="47A621DD" w14:textId="201D73FD" w:rsidR="00470570" w:rsidRPr="00470570" w:rsidRDefault="00470570" w:rsidP="00E34C69">
      <w:pPr>
        <w:ind w:left="709" w:hanging="1"/>
        <w:jc w:val="both"/>
        <w:rPr>
          <w:sz w:val="20"/>
          <w:szCs w:val="20"/>
        </w:rPr>
      </w:pPr>
      <w:r w:rsidRPr="00470570">
        <w:rPr>
          <w:sz w:val="20"/>
          <w:szCs w:val="20"/>
        </w:rPr>
        <w:t xml:space="preserve">Gli interessati hanno il diritto di chiedere al titolare del trattamento l'accesso ai dati personali e la rettifica o la cancellazione degli stessi o la limitazione del trattamento che li riguarda o di opporsi al trattamento (artt. 15 e ss. del RGPD). L'apposita istanza alla Regione Umbria è presentata contattando il Responsabile della protezione dei dati presso la Regione Umbria (Regione Umbria/Giunta regionale - Responsabile della Protezione dei dati personali, Corso Vannucci 96 – 06121 Perugia, e-mail: dpo@regione.umbria.it). </w:t>
      </w:r>
    </w:p>
    <w:p w14:paraId="4B6DE96F" w14:textId="77777777" w:rsidR="00470570" w:rsidRPr="00470570" w:rsidRDefault="00470570" w:rsidP="00E34C69">
      <w:pPr>
        <w:ind w:left="709" w:hanging="1"/>
        <w:jc w:val="both"/>
        <w:rPr>
          <w:sz w:val="20"/>
          <w:szCs w:val="20"/>
        </w:rPr>
      </w:pPr>
      <w:r w:rsidRPr="00470570">
        <w:rPr>
          <w:sz w:val="20"/>
          <w:szCs w:val="20"/>
        </w:rPr>
        <w:t xml:space="preserve">Qualora il trattamento abbia base giuridica nel consenso aggiungere: L’interessato ha il diritto di revocare in ogni momento il consenso prestato e il diritto di richiedere la portabilità del dato ove tecnicamente possibile e secondo quanto previsto dall’art. 20 del Reg. (UE) 2016/679. </w:t>
      </w:r>
    </w:p>
    <w:p w14:paraId="642F8768" w14:textId="52A13279" w:rsidR="00470570" w:rsidRPr="006F2378" w:rsidRDefault="00470570" w:rsidP="00E34C69">
      <w:pPr>
        <w:ind w:left="709" w:hanging="1"/>
        <w:jc w:val="both"/>
        <w:rPr>
          <w:sz w:val="20"/>
          <w:szCs w:val="20"/>
        </w:rPr>
      </w:pPr>
      <w:r w:rsidRPr="006F2378">
        <w:rPr>
          <w:sz w:val="20"/>
          <w:szCs w:val="20"/>
        </w:rPr>
        <w:t>Gli interessati, ricorrendone i presupposti, hanno, altresì, il diritto di proporre reclamo al Garante per la protezione dei dati personali quale autorità di controllo secondo le procedure previste.</w:t>
      </w:r>
    </w:p>
    <w:sectPr w:rsidR="00470570" w:rsidRPr="006F23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2E7D5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7E1D19"/>
    <w:multiLevelType w:val="hybridMultilevel"/>
    <w:tmpl w:val="5BE6FC08"/>
    <w:lvl w:ilvl="0" w:tplc="E01C0D1E">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0D7F5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993ED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DDE84E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33531A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CBC26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0E71BAF"/>
    <w:multiLevelType w:val="hybridMultilevel"/>
    <w:tmpl w:val="C18C8CFE"/>
    <w:lvl w:ilvl="0" w:tplc="D2269384">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B15BA2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F9B6DB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989EED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E9C5F8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1B11F5E"/>
    <w:multiLevelType w:val="hybridMultilevel"/>
    <w:tmpl w:val="40705E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CAF2B5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0B176ED"/>
    <w:multiLevelType w:val="hybridMultilevel"/>
    <w:tmpl w:val="5BE6FC0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2661279"/>
    <w:multiLevelType w:val="hybridMultilevel"/>
    <w:tmpl w:val="A8C28CBE"/>
    <w:lvl w:ilvl="0" w:tplc="DE3C2F1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78606012">
    <w:abstractNumId w:val="3"/>
  </w:num>
  <w:num w:numId="2" w16cid:durableId="1162430211">
    <w:abstractNumId w:val="1"/>
  </w:num>
  <w:num w:numId="3" w16cid:durableId="249706424">
    <w:abstractNumId w:val="2"/>
  </w:num>
  <w:num w:numId="4" w16cid:durableId="443889496">
    <w:abstractNumId w:val="6"/>
  </w:num>
  <w:num w:numId="5" w16cid:durableId="573902661">
    <w:abstractNumId w:val="4"/>
  </w:num>
  <w:num w:numId="6" w16cid:durableId="1597471436">
    <w:abstractNumId w:val="5"/>
  </w:num>
  <w:num w:numId="7" w16cid:durableId="804733654">
    <w:abstractNumId w:val="0"/>
  </w:num>
  <w:num w:numId="8" w16cid:durableId="1612394461">
    <w:abstractNumId w:val="9"/>
  </w:num>
  <w:num w:numId="9" w16cid:durableId="144055961">
    <w:abstractNumId w:val="8"/>
  </w:num>
  <w:num w:numId="10" w16cid:durableId="1600747760">
    <w:abstractNumId w:val="11"/>
  </w:num>
  <w:num w:numId="11" w16cid:durableId="154958093">
    <w:abstractNumId w:val="13"/>
  </w:num>
  <w:num w:numId="12" w16cid:durableId="2111586745">
    <w:abstractNumId w:val="10"/>
  </w:num>
  <w:num w:numId="13" w16cid:durableId="2117866475">
    <w:abstractNumId w:val="14"/>
  </w:num>
  <w:num w:numId="14" w16cid:durableId="115683493">
    <w:abstractNumId w:val="7"/>
  </w:num>
  <w:num w:numId="15" w16cid:durableId="822892137">
    <w:abstractNumId w:val="15"/>
  </w:num>
  <w:num w:numId="16" w16cid:durableId="8878401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570"/>
    <w:rsid w:val="00064CB7"/>
    <w:rsid w:val="000B03DE"/>
    <w:rsid w:val="002279B1"/>
    <w:rsid w:val="002A1F73"/>
    <w:rsid w:val="002B3DC5"/>
    <w:rsid w:val="002B7B5B"/>
    <w:rsid w:val="00446BAC"/>
    <w:rsid w:val="00470570"/>
    <w:rsid w:val="00511E5C"/>
    <w:rsid w:val="005745EB"/>
    <w:rsid w:val="005D4311"/>
    <w:rsid w:val="006835E7"/>
    <w:rsid w:val="006F2378"/>
    <w:rsid w:val="006F5E34"/>
    <w:rsid w:val="007A468C"/>
    <w:rsid w:val="00A1798A"/>
    <w:rsid w:val="00A555E0"/>
    <w:rsid w:val="00A82C16"/>
    <w:rsid w:val="00B818E5"/>
    <w:rsid w:val="00CA3E13"/>
    <w:rsid w:val="00D06BC2"/>
    <w:rsid w:val="00D2696D"/>
    <w:rsid w:val="00E03A73"/>
    <w:rsid w:val="00E34C69"/>
    <w:rsid w:val="00F26072"/>
    <w:rsid w:val="00F36EBC"/>
    <w:rsid w:val="00F54315"/>
    <w:rsid w:val="00FA48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DCA56"/>
  <w15:chartTrackingRefBased/>
  <w15:docId w15:val="{F961C6ED-A834-4BE9-81AE-9409BBA2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705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705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7057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7057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7057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7057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7057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7057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7057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057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7057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7057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7057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7057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7057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7057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7057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70570"/>
    <w:rPr>
      <w:rFonts w:eastAsiaTheme="majorEastAsia" w:cstheme="majorBidi"/>
      <w:color w:val="272727" w:themeColor="text1" w:themeTint="D8"/>
    </w:rPr>
  </w:style>
  <w:style w:type="paragraph" w:styleId="Titolo">
    <w:name w:val="Title"/>
    <w:basedOn w:val="Normale"/>
    <w:next w:val="Normale"/>
    <w:link w:val="TitoloCarattere"/>
    <w:uiPriority w:val="10"/>
    <w:qFormat/>
    <w:rsid w:val="00470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7057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7057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7057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7057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70570"/>
    <w:rPr>
      <w:i/>
      <w:iCs/>
      <w:color w:val="404040" w:themeColor="text1" w:themeTint="BF"/>
    </w:rPr>
  </w:style>
  <w:style w:type="paragraph" w:styleId="Paragrafoelenco">
    <w:name w:val="List Paragraph"/>
    <w:basedOn w:val="Normale"/>
    <w:uiPriority w:val="34"/>
    <w:qFormat/>
    <w:rsid w:val="00470570"/>
    <w:pPr>
      <w:ind w:left="720"/>
      <w:contextualSpacing/>
    </w:pPr>
  </w:style>
  <w:style w:type="character" w:styleId="Enfasiintensa">
    <w:name w:val="Intense Emphasis"/>
    <w:basedOn w:val="Carpredefinitoparagrafo"/>
    <w:uiPriority w:val="21"/>
    <w:qFormat/>
    <w:rsid w:val="00470570"/>
    <w:rPr>
      <w:i/>
      <w:iCs/>
      <w:color w:val="2F5496" w:themeColor="accent1" w:themeShade="BF"/>
    </w:rPr>
  </w:style>
  <w:style w:type="paragraph" w:styleId="Citazioneintensa">
    <w:name w:val="Intense Quote"/>
    <w:basedOn w:val="Normale"/>
    <w:next w:val="Normale"/>
    <w:link w:val="CitazioneintensaCarattere"/>
    <w:uiPriority w:val="30"/>
    <w:qFormat/>
    <w:rsid w:val="004705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70570"/>
    <w:rPr>
      <w:i/>
      <w:iCs/>
      <w:color w:val="2F5496" w:themeColor="accent1" w:themeShade="BF"/>
    </w:rPr>
  </w:style>
  <w:style w:type="character" w:styleId="Riferimentointenso">
    <w:name w:val="Intense Reference"/>
    <w:basedOn w:val="Carpredefinitoparagrafo"/>
    <w:uiPriority w:val="32"/>
    <w:qFormat/>
    <w:rsid w:val="00470570"/>
    <w:rPr>
      <w:b/>
      <w:bCs/>
      <w:smallCaps/>
      <w:color w:val="2F5496" w:themeColor="accent1" w:themeShade="BF"/>
      <w:spacing w:val="5"/>
    </w:rPr>
  </w:style>
  <w:style w:type="paragraph" w:customStyle="1" w:styleId="Default">
    <w:name w:val="Default"/>
    <w:rsid w:val="00470570"/>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2FCC7-AD61-4DF4-856E-7E296939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2332</Words>
  <Characters>13295</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Rampiconi</dc:creator>
  <cp:keywords/>
  <dc:description/>
  <cp:lastModifiedBy>Silvia Massai</cp:lastModifiedBy>
  <cp:revision>2</cp:revision>
  <dcterms:created xsi:type="dcterms:W3CDTF">2026-04-10T09:35:00Z</dcterms:created>
  <dcterms:modified xsi:type="dcterms:W3CDTF">2026-04-10T09:35:00Z</dcterms:modified>
</cp:coreProperties>
</file>