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EE1E" w14:textId="77777777" w:rsidR="00913DF4" w:rsidRDefault="00000000">
      <w:pPr>
        <w:pStyle w:val="Titolo1"/>
        <w:sectPr w:rsidR="00913DF4">
          <w:footerReference w:type="default" r:id="rId8"/>
          <w:pgSz w:w="11906" w:h="16838"/>
          <w:pgMar w:top="1588" w:right="1416" w:bottom="1134" w:left="907" w:header="709" w:footer="709" w:gutter="0"/>
          <w:pgNumType w:start="1"/>
          <w:cols w:space="720"/>
        </w:sect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7860316" wp14:editId="0B312C33">
            <wp:simplePos x="0" y="0"/>
            <wp:positionH relativeFrom="column">
              <wp:posOffset>4825365</wp:posOffset>
            </wp:positionH>
            <wp:positionV relativeFrom="paragraph">
              <wp:posOffset>-748658</wp:posOffset>
            </wp:positionV>
            <wp:extent cx="1257300" cy="781050"/>
            <wp:effectExtent l="0" t="0" r="0" b="0"/>
            <wp:wrapNone/>
            <wp:docPr id="14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87965C2" wp14:editId="6441BD62">
                <wp:simplePos x="0" y="0"/>
                <wp:positionH relativeFrom="column">
                  <wp:posOffset>4859338</wp:posOffset>
                </wp:positionH>
                <wp:positionV relativeFrom="paragraph">
                  <wp:posOffset>-42860</wp:posOffset>
                </wp:positionV>
                <wp:extent cx="1905635" cy="1101090"/>
                <wp:effectExtent l="0" t="0" r="0" b="0"/>
                <wp:wrapNone/>
                <wp:docPr id="138" name="Rettangol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6520" y="3262793"/>
                          <a:ext cx="1838960" cy="103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DDAEF3" w14:textId="77777777" w:rsidR="00913DF4" w:rsidRDefault="00913DF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965C2" id="Rettangolo 138" o:spid="_x0000_s1026" style="position:absolute;margin-left:382.65pt;margin-top:-3.35pt;width:150.05pt;height:8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" filled="f" stroked="f">
                <v:textbox inset="2.53958mm,1.2694mm,2.53958mm,1.2694mm">
                  <w:txbxContent>
                    <w:p w14:paraId="70DDAEF3" w14:textId="77777777" w:rsidR="00913DF4" w:rsidRDefault="00913DF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283DE19" w14:textId="77777777" w:rsidR="00913DF4" w:rsidRDefault="00913DF4">
      <w:pPr>
        <w:rPr>
          <w:rFonts w:ascii="Arial" w:eastAsia="Arial" w:hAnsi="Arial" w:cs="Arial"/>
          <w:i/>
          <w:sz w:val="20"/>
          <w:szCs w:val="20"/>
        </w:rPr>
      </w:pPr>
    </w:p>
    <w:p w14:paraId="50C5D1CB" w14:textId="77777777" w:rsidR="0049537A" w:rsidRDefault="0049537A" w:rsidP="0049537A">
      <w:pPr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Comune di Marsciano</w:t>
      </w:r>
    </w:p>
    <w:p w14:paraId="500E40F8" w14:textId="77777777" w:rsidR="0049537A" w:rsidRDefault="0049537A" w:rsidP="0049537A">
      <w:pPr>
        <w:rPr>
          <w:rFonts w:ascii="Arial" w:eastAsia="Arial" w:hAnsi="Arial" w:cs="Arial"/>
          <w:i/>
          <w:sz w:val="20"/>
          <w:szCs w:val="20"/>
          <w:highlight w:val="white"/>
        </w:rPr>
      </w:pPr>
      <w:r>
        <w:rPr>
          <w:rFonts w:ascii="Arial" w:eastAsia="Arial" w:hAnsi="Arial" w:cs="Arial"/>
          <w:i/>
          <w:sz w:val="20"/>
          <w:szCs w:val="20"/>
          <w:highlight w:val="white"/>
        </w:rPr>
        <w:t>comune.marsciano@postacert.umbria.it</w:t>
      </w:r>
    </w:p>
    <w:p w14:paraId="4DDF5D55" w14:textId="77777777" w:rsidR="0049537A" w:rsidRDefault="0049537A" w:rsidP="0049537A">
      <w:pPr>
        <w:tabs>
          <w:tab w:val="left" w:pos="4860"/>
          <w:tab w:val="left" w:pos="6120"/>
        </w:tabs>
        <w:rPr>
          <w:rFonts w:ascii="Arial" w:eastAsia="Arial" w:hAnsi="Arial" w:cs="Arial"/>
          <w:sz w:val="20"/>
          <w:szCs w:val="20"/>
        </w:rPr>
      </w:pPr>
    </w:p>
    <w:p w14:paraId="0D0C6DA8" w14:textId="77777777" w:rsidR="0049537A" w:rsidRDefault="0049537A" w:rsidP="0049537A">
      <w:pPr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Prefettura di Perugia</w:t>
      </w:r>
    </w:p>
    <w:p w14:paraId="30D78F76" w14:textId="77777777" w:rsidR="0049537A" w:rsidRDefault="0049537A" w:rsidP="0049537A">
      <w:pPr>
        <w:tabs>
          <w:tab w:val="left" w:pos="2145"/>
        </w:tabs>
        <w:rPr>
          <w:rFonts w:ascii="Arial" w:eastAsia="Arial" w:hAnsi="Arial" w:cs="Arial"/>
          <w:color w:val="0000FF"/>
          <w:sz w:val="20"/>
          <w:szCs w:val="20"/>
          <w:highlight w:val="white"/>
          <w:u w:val="singl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protocollo.prefpg@pec.interno.it</w:t>
      </w:r>
    </w:p>
    <w:p w14:paraId="58A77C01" w14:textId="77777777" w:rsidR="0049537A" w:rsidRDefault="0049537A" w:rsidP="0049537A">
      <w:pPr>
        <w:rPr>
          <w:rFonts w:ascii="Arial" w:eastAsia="Arial" w:hAnsi="Arial" w:cs="Arial"/>
          <w:b/>
          <w:sz w:val="20"/>
          <w:szCs w:val="20"/>
          <w:highlight w:val="white"/>
        </w:rPr>
      </w:pPr>
    </w:p>
    <w:p w14:paraId="2C4D1FE9" w14:textId="77777777" w:rsidR="0049537A" w:rsidRDefault="0049537A" w:rsidP="0049537A">
      <w:pPr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Provincia di Perugia</w:t>
      </w:r>
    </w:p>
    <w:p w14:paraId="25CDF68D" w14:textId="77777777" w:rsidR="0049537A" w:rsidRDefault="0049537A" w:rsidP="0049537A">
      <w:pPr>
        <w:rPr>
          <w:rFonts w:ascii="Arial" w:eastAsia="Arial" w:hAnsi="Arial" w:cs="Arial"/>
          <w:i/>
          <w:sz w:val="20"/>
          <w:szCs w:val="20"/>
          <w:highlight w:val="white"/>
        </w:rPr>
      </w:pPr>
      <w:r>
        <w:rPr>
          <w:rFonts w:ascii="Arial" w:eastAsia="Arial" w:hAnsi="Arial" w:cs="Arial"/>
          <w:i/>
          <w:sz w:val="20"/>
          <w:szCs w:val="20"/>
          <w:highlight w:val="white"/>
        </w:rPr>
        <w:t>provincia.perugia@postacert.umbria.it</w:t>
      </w:r>
    </w:p>
    <w:p w14:paraId="69784EF2" w14:textId="77777777" w:rsidR="0049537A" w:rsidRDefault="0049537A" w:rsidP="0049537A">
      <w:pPr>
        <w:rPr>
          <w:rFonts w:ascii="Arial" w:eastAsia="Arial" w:hAnsi="Arial" w:cs="Arial"/>
          <w:i/>
          <w:sz w:val="20"/>
          <w:szCs w:val="20"/>
          <w:highlight w:val="white"/>
        </w:rPr>
      </w:pPr>
    </w:p>
    <w:p w14:paraId="47797DF1" w14:textId="77777777" w:rsidR="0049537A" w:rsidRDefault="0049537A" w:rsidP="0049537A">
      <w:pPr>
        <w:tabs>
          <w:tab w:val="left" w:pos="851"/>
        </w:tabs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Azienda U.S.L. Umbria n. 1 - Dipartimento prevenzione</w:t>
      </w:r>
    </w:p>
    <w:p w14:paraId="1AE17333" w14:textId="77777777" w:rsidR="0049537A" w:rsidRDefault="0049537A" w:rsidP="0049537A">
      <w:pPr>
        <w:rPr>
          <w:rFonts w:ascii="Arial" w:eastAsia="Arial" w:hAnsi="Arial" w:cs="Arial"/>
          <w:i/>
          <w:sz w:val="20"/>
          <w:szCs w:val="20"/>
          <w:highlight w:val="white"/>
        </w:rPr>
      </w:pPr>
      <w:r>
        <w:rPr>
          <w:rFonts w:ascii="Arial" w:eastAsia="Arial" w:hAnsi="Arial" w:cs="Arial"/>
          <w:i/>
          <w:sz w:val="20"/>
          <w:szCs w:val="20"/>
          <w:highlight w:val="white"/>
        </w:rPr>
        <w:t>aslumbria1@postacert.umbria.it</w:t>
      </w:r>
    </w:p>
    <w:p w14:paraId="560D2D8A" w14:textId="77777777" w:rsidR="0049537A" w:rsidRDefault="0049537A" w:rsidP="0049537A">
      <w:pPr>
        <w:tabs>
          <w:tab w:val="left" w:pos="1134"/>
        </w:tabs>
        <w:ind w:right="2211"/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298E1F2" w14:textId="77777777" w:rsidR="0049537A" w:rsidRDefault="0049537A" w:rsidP="0049537A">
      <w:pPr>
        <w:tabs>
          <w:tab w:val="left" w:pos="4860"/>
          <w:tab w:val="left" w:pos="6120"/>
        </w:tabs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A.R.P.A. UMBRIA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>- Dipartimento Umbria Nord</w:t>
      </w:r>
    </w:p>
    <w:p w14:paraId="4E20E072" w14:textId="77777777" w:rsidR="0049537A" w:rsidRDefault="0049537A" w:rsidP="0049537A">
      <w:pPr>
        <w:tabs>
          <w:tab w:val="left" w:pos="4860"/>
          <w:tab w:val="left" w:pos="6120"/>
        </w:tabs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i/>
          <w:sz w:val="20"/>
          <w:szCs w:val="20"/>
          <w:highlight w:val="white"/>
        </w:rPr>
        <w:t>protocollo@cert.arpa.umbria.it</w:t>
      </w:r>
    </w:p>
    <w:p w14:paraId="5E4F65F4" w14:textId="77777777" w:rsidR="0049537A" w:rsidRDefault="0049537A" w:rsidP="0049537A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0F61293" w14:textId="77777777" w:rsidR="0049537A" w:rsidRDefault="0049537A" w:rsidP="0049537A">
      <w:pPr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Regione Umbria</w:t>
      </w:r>
    </w:p>
    <w:p w14:paraId="7B3340D4" w14:textId="77777777" w:rsidR="0049537A" w:rsidRDefault="0049537A" w:rsidP="0049537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Servizio: Sostenibilità ambientale, Valutazioni e Autorizzazioni ambientali – </w:t>
      </w:r>
      <w:r>
        <w:rPr>
          <w:rFonts w:ascii="Arial" w:eastAsia="Arial" w:hAnsi="Arial" w:cs="Arial"/>
          <w:sz w:val="20"/>
          <w:szCs w:val="20"/>
        </w:rPr>
        <w:t>Sezione AUA</w:t>
      </w:r>
    </w:p>
    <w:p w14:paraId="784B0464" w14:textId="77777777" w:rsidR="0049537A" w:rsidRDefault="0049537A" w:rsidP="0049537A">
      <w:pPr>
        <w:tabs>
          <w:tab w:val="left" w:pos="567"/>
        </w:tabs>
        <w:rPr>
          <w:rFonts w:ascii="Arial" w:eastAsia="Arial" w:hAnsi="Arial" w:cs="Arial"/>
          <w:sz w:val="20"/>
          <w:szCs w:val="20"/>
          <w:highlight w:val="white"/>
        </w:rPr>
      </w:pPr>
    </w:p>
    <w:p w14:paraId="70F473F9" w14:textId="77777777" w:rsidR="0049537A" w:rsidRPr="00691AD5" w:rsidRDefault="0049537A" w:rsidP="0049537A">
      <w:pPr>
        <w:pStyle w:val="Titolo1"/>
        <w:rPr>
          <w:rFonts w:ascii="Arial" w:eastAsia="Arial" w:hAnsi="Arial" w:cs="Arial"/>
          <w:b w:val="0"/>
          <w:bCs/>
          <w:color w:val="000000"/>
          <w:sz w:val="20"/>
          <w:szCs w:val="20"/>
        </w:rPr>
      </w:pPr>
      <w:r w:rsidRPr="00691AD5">
        <w:rPr>
          <w:rFonts w:ascii="Arial" w:eastAsia="Arial" w:hAnsi="Arial" w:cs="Arial"/>
          <w:b w:val="0"/>
          <w:bCs/>
          <w:color w:val="000000"/>
          <w:sz w:val="20"/>
          <w:szCs w:val="20"/>
        </w:rPr>
        <w:t xml:space="preserve">E p.c. </w:t>
      </w:r>
    </w:p>
    <w:p w14:paraId="6AF73692" w14:textId="77777777" w:rsidR="0049537A" w:rsidRPr="0049537A" w:rsidRDefault="0049537A" w:rsidP="0049537A">
      <w:pPr>
        <w:pStyle w:val="Titolo1"/>
        <w:rPr>
          <w:rFonts w:ascii="Arial" w:eastAsia="Arial" w:hAnsi="Arial" w:cs="Arial"/>
          <w:bCs/>
          <w:color w:val="000000"/>
          <w:sz w:val="20"/>
          <w:szCs w:val="20"/>
        </w:rPr>
      </w:pPr>
      <w:r w:rsidRPr="0049537A">
        <w:rPr>
          <w:rFonts w:ascii="Arial" w:eastAsia="Arial" w:hAnsi="Arial" w:cs="Arial"/>
          <w:bCs/>
          <w:color w:val="000000"/>
          <w:sz w:val="20"/>
          <w:szCs w:val="20"/>
        </w:rPr>
        <w:t xml:space="preserve">Ministero dell’Interno </w:t>
      </w:r>
    </w:p>
    <w:p w14:paraId="28F5616C" w14:textId="77777777" w:rsidR="0049537A" w:rsidRDefault="0049537A" w:rsidP="0049537A">
      <w:pPr>
        <w:pStyle w:val="Titolo1"/>
        <w:rPr>
          <w:rFonts w:ascii="Arial" w:eastAsia="Arial" w:hAnsi="Arial" w:cs="Arial"/>
          <w:b w:val="0"/>
          <w:color w:val="000000"/>
          <w:sz w:val="20"/>
          <w:szCs w:val="20"/>
        </w:rPr>
      </w:pPr>
      <w:r>
        <w:rPr>
          <w:rFonts w:ascii="Arial" w:eastAsia="Arial" w:hAnsi="Arial" w:cs="Arial"/>
          <w:b w:val="0"/>
          <w:color w:val="000000"/>
          <w:sz w:val="20"/>
          <w:szCs w:val="20"/>
        </w:rPr>
        <w:t xml:space="preserve">Comando Provinciale dei Vigili del Fuoco di Perugia </w:t>
      </w:r>
    </w:p>
    <w:p w14:paraId="68A732BD" w14:textId="77777777" w:rsidR="0049537A" w:rsidRDefault="0049537A" w:rsidP="0049537A">
      <w:pPr>
        <w:pStyle w:val="Titolo1"/>
        <w:rPr>
          <w:rFonts w:ascii="Arial" w:eastAsia="Arial" w:hAnsi="Arial" w:cs="Arial"/>
          <w:b w:val="0"/>
          <w:color w:val="000000"/>
          <w:sz w:val="20"/>
          <w:szCs w:val="20"/>
        </w:rPr>
      </w:pPr>
      <w:r>
        <w:rPr>
          <w:rFonts w:ascii="Arial" w:eastAsia="Arial" w:hAnsi="Arial" w:cs="Arial"/>
          <w:b w:val="0"/>
          <w:color w:val="000000"/>
          <w:sz w:val="20"/>
          <w:szCs w:val="20"/>
        </w:rPr>
        <w:t xml:space="preserve">Ufficio Prevenzione </w:t>
      </w:r>
    </w:p>
    <w:p w14:paraId="715279F0" w14:textId="77777777" w:rsidR="0049537A" w:rsidRDefault="0049537A" w:rsidP="0049537A">
      <w:pPr>
        <w:pStyle w:val="Titolo1"/>
        <w:rPr>
          <w:rFonts w:ascii="Arial" w:eastAsia="Arial" w:hAnsi="Arial" w:cs="Arial"/>
          <w:b w:val="0"/>
          <w:color w:val="000000"/>
          <w:sz w:val="20"/>
          <w:szCs w:val="20"/>
        </w:rPr>
      </w:pPr>
      <w:r>
        <w:rPr>
          <w:rFonts w:ascii="Arial" w:eastAsia="Arial" w:hAnsi="Arial" w:cs="Arial"/>
          <w:b w:val="0"/>
          <w:color w:val="000000"/>
          <w:sz w:val="20"/>
          <w:szCs w:val="20"/>
        </w:rPr>
        <w:t xml:space="preserve">com.perugia@cert.vigilfuoco.it </w:t>
      </w:r>
    </w:p>
    <w:p w14:paraId="041CE101" w14:textId="77777777" w:rsidR="0049537A" w:rsidRDefault="0049537A" w:rsidP="0049537A">
      <w:pPr>
        <w:spacing w:line="276" w:lineRule="auto"/>
        <w:rPr>
          <w:rFonts w:ascii="Arial" w:eastAsia="Arial" w:hAnsi="Arial" w:cs="Arial"/>
          <w:color w:val="FF0000"/>
          <w:sz w:val="20"/>
          <w:szCs w:val="20"/>
          <w:highlight w:val="yellow"/>
        </w:rPr>
      </w:pPr>
    </w:p>
    <w:p w14:paraId="3705238D" w14:textId="77777777" w:rsidR="0049537A" w:rsidRPr="0049537A" w:rsidRDefault="0049537A" w:rsidP="0049537A">
      <w:pPr>
        <w:tabs>
          <w:tab w:val="left" w:pos="567"/>
        </w:tabs>
        <w:rPr>
          <w:rFonts w:ascii="Arial" w:eastAsia="Arial" w:hAnsi="Arial" w:cs="Arial"/>
          <w:b/>
          <w:bCs/>
          <w:sz w:val="20"/>
          <w:szCs w:val="20"/>
        </w:rPr>
      </w:pPr>
      <w:r w:rsidRPr="0049537A">
        <w:rPr>
          <w:rFonts w:ascii="Arial" w:eastAsia="Arial" w:hAnsi="Arial" w:cs="Arial"/>
          <w:b/>
          <w:bCs/>
          <w:sz w:val="20"/>
          <w:szCs w:val="20"/>
        </w:rPr>
        <w:t xml:space="preserve">MIMIT - Ministero delle Imprese e del Made in Italy - </w:t>
      </w:r>
      <w:proofErr w:type="spellStart"/>
      <w:r w:rsidRPr="0049537A">
        <w:rPr>
          <w:rFonts w:ascii="Arial" w:eastAsia="Arial" w:hAnsi="Arial" w:cs="Arial"/>
          <w:b/>
          <w:bCs/>
          <w:sz w:val="20"/>
          <w:szCs w:val="20"/>
        </w:rPr>
        <w:t>Div.IX</w:t>
      </w:r>
      <w:proofErr w:type="spellEnd"/>
    </w:p>
    <w:p w14:paraId="5B31ABFE" w14:textId="77777777" w:rsidR="0049537A" w:rsidRDefault="0049537A" w:rsidP="0049537A">
      <w:pPr>
        <w:tabs>
          <w:tab w:val="left" w:pos="567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Ispettorato territoriale (Casa del made in Italy) </w:t>
      </w:r>
    </w:p>
    <w:p w14:paraId="1BA00BF6" w14:textId="77777777" w:rsidR="0049537A" w:rsidRDefault="0049537A" w:rsidP="0049537A">
      <w:pPr>
        <w:tabs>
          <w:tab w:val="left" w:pos="567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Emilia-Romagna Umbria e Marche</w:t>
      </w:r>
    </w:p>
    <w:p w14:paraId="65F7AA4A" w14:textId="77777777" w:rsidR="0049537A" w:rsidRDefault="0049537A" w:rsidP="0049537A">
      <w:pPr>
        <w:tabs>
          <w:tab w:val="left" w:pos="567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dgst.div09@pec.mimit.gov.it</w:t>
      </w:r>
    </w:p>
    <w:p w14:paraId="694CD57D" w14:textId="77777777" w:rsidR="0049537A" w:rsidRDefault="0049537A" w:rsidP="0049537A">
      <w:pPr>
        <w:tabs>
          <w:tab w:val="left" w:pos="-5103"/>
        </w:tabs>
        <w:spacing w:line="276" w:lineRule="auto"/>
        <w:ind w:right="86"/>
        <w:rPr>
          <w:rFonts w:ascii="Arial" w:eastAsia="Arial" w:hAnsi="Arial" w:cs="Arial"/>
          <w:b/>
          <w:sz w:val="20"/>
          <w:szCs w:val="20"/>
        </w:rPr>
      </w:pPr>
    </w:p>
    <w:p w14:paraId="62F09DBB" w14:textId="77777777" w:rsidR="0049537A" w:rsidRPr="0049537A" w:rsidRDefault="0049537A" w:rsidP="0049537A">
      <w:pPr>
        <w:pStyle w:val="Titolo1"/>
        <w:rPr>
          <w:rFonts w:ascii="Arial" w:eastAsia="Arial" w:hAnsi="Arial" w:cs="Arial"/>
          <w:bCs/>
          <w:color w:val="000000"/>
          <w:sz w:val="20"/>
          <w:szCs w:val="20"/>
        </w:rPr>
      </w:pPr>
      <w:r w:rsidRPr="0049537A">
        <w:rPr>
          <w:rFonts w:ascii="Arial" w:eastAsia="Arial" w:hAnsi="Arial" w:cs="Arial"/>
          <w:bCs/>
          <w:color w:val="000000"/>
          <w:sz w:val="20"/>
          <w:szCs w:val="20"/>
        </w:rPr>
        <w:t>MEF - Agenzia delle Dogane e Monopoli</w:t>
      </w:r>
    </w:p>
    <w:p w14:paraId="43DFFBE1" w14:textId="77777777" w:rsidR="0049537A" w:rsidRDefault="0049537A" w:rsidP="0049537A">
      <w:pPr>
        <w:pStyle w:val="Titolo1"/>
        <w:rPr>
          <w:rFonts w:ascii="Arial" w:eastAsia="Arial" w:hAnsi="Arial" w:cs="Arial"/>
          <w:b w:val="0"/>
          <w:color w:val="000000"/>
          <w:sz w:val="20"/>
          <w:szCs w:val="20"/>
        </w:rPr>
      </w:pPr>
      <w:r>
        <w:rPr>
          <w:rFonts w:ascii="Arial" w:eastAsia="Arial" w:hAnsi="Arial" w:cs="Arial"/>
          <w:b w:val="0"/>
          <w:color w:val="000000"/>
          <w:sz w:val="20"/>
          <w:szCs w:val="20"/>
        </w:rPr>
        <w:t>Ufficio delle Dogane di Perugia</w:t>
      </w:r>
    </w:p>
    <w:p w14:paraId="02CEC4A1" w14:textId="686882B0" w:rsidR="0049537A" w:rsidRDefault="0049537A" w:rsidP="0049537A">
      <w:pPr>
        <w:pStyle w:val="Titolo1"/>
        <w:rPr>
          <w:rFonts w:ascii="Arial" w:eastAsia="Arial" w:hAnsi="Arial" w:cs="Arial"/>
          <w:b w:val="0"/>
          <w:color w:val="000000"/>
          <w:sz w:val="20"/>
          <w:szCs w:val="20"/>
        </w:rPr>
      </w:pPr>
      <w:r>
        <w:rPr>
          <w:rFonts w:ascii="Arial" w:eastAsia="Arial" w:hAnsi="Arial" w:cs="Arial"/>
          <w:b w:val="0"/>
          <w:color w:val="000000"/>
          <w:sz w:val="20"/>
          <w:szCs w:val="20"/>
        </w:rPr>
        <w:t>dogane.perugia@pec.adm.gov.it</w:t>
      </w:r>
    </w:p>
    <w:p w14:paraId="3F347B0C" w14:textId="5CC24966" w:rsidR="0049537A" w:rsidRDefault="0049537A" w:rsidP="0049537A">
      <w:pPr>
        <w:pStyle w:val="Titolo1"/>
        <w:rPr>
          <w:rFonts w:ascii="Arial" w:eastAsia="Arial" w:hAnsi="Arial" w:cs="Arial"/>
          <w:color w:val="000000"/>
          <w:sz w:val="20"/>
          <w:szCs w:val="20"/>
        </w:rPr>
      </w:pPr>
    </w:p>
    <w:p w14:paraId="5CC47C95" w14:textId="62DCECAD" w:rsidR="0049537A" w:rsidRDefault="0049537A" w:rsidP="0049537A">
      <w:pPr>
        <w:pStyle w:val="Titolo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Pedetti Cereali S.r.l. </w:t>
      </w:r>
    </w:p>
    <w:p w14:paraId="78EC44FB" w14:textId="77777777" w:rsidR="0049537A" w:rsidRDefault="0049537A" w:rsidP="0049537A">
      <w:pPr>
        <w:pStyle w:val="Titolo1"/>
        <w:rPr>
          <w:rFonts w:ascii="Arial" w:eastAsia="Arial" w:hAnsi="Arial" w:cs="Arial"/>
          <w:b w:val="0"/>
          <w:color w:val="000000"/>
          <w:sz w:val="20"/>
          <w:szCs w:val="20"/>
        </w:rPr>
      </w:pPr>
      <w:r>
        <w:rPr>
          <w:rFonts w:ascii="Arial" w:eastAsia="Arial" w:hAnsi="Arial" w:cs="Arial"/>
          <w:b w:val="0"/>
          <w:i/>
          <w:color w:val="000000"/>
          <w:sz w:val="20"/>
          <w:szCs w:val="20"/>
        </w:rPr>
        <w:t xml:space="preserve">pedetticereali@legalmail.it </w:t>
      </w:r>
    </w:p>
    <w:p w14:paraId="1B1F3DC2" w14:textId="77777777" w:rsidR="0049537A" w:rsidRDefault="0049537A" w:rsidP="0049537A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sz w:val="20"/>
          <w:szCs w:val="20"/>
          <w:highlight w:val="red"/>
        </w:rPr>
      </w:pPr>
    </w:p>
    <w:p w14:paraId="5159F874" w14:textId="77777777" w:rsidR="0049537A" w:rsidRDefault="0049537A" w:rsidP="00BA0B56">
      <w:pPr>
        <w:tabs>
          <w:tab w:val="left" w:pos="567"/>
        </w:tabs>
        <w:rPr>
          <w:rFonts w:ascii="Arial" w:eastAsia="Arial" w:hAnsi="Arial" w:cs="Arial"/>
          <w:sz w:val="20"/>
          <w:szCs w:val="20"/>
          <w:highlight w:val="white"/>
        </w:rPr>
      </w:pPr>
    </w:p>
    <w:p w14:paraId="2B82226E" w14:textId="77777777" w:rsidR="00913DF4" w:rsidRDefault="00913DF4">
      <w:pPr>
        <w:widowControl w:val="0"/>
        <w:ind w:hanging="2"/>
        <w:jc w:val="righ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A6F9DE5" w14:textId="31D45E73" w:rsidR="00913DF4" w:rsidRDefault="00000000" w:rsidP="00D90D0F">
      <w:pPr>
        <w:tabs>
          <w:tab w:val="left" w:pos="-5103"/>
        </w:tabs>
        <w:spacing w:line="276" w:lineRule="auto"/>
        <w:ind w:right="8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heading=h.1sgff2juvs4i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 xml:space="preserve">OGGETTO: </w:t>
      </w:r>
      <w:bookmarkStart w:id="1" w:name="_Hlk209428408"/>
      <w:r w:rsidR="0049537A" w:rsidRPr="00691AD5">
        <w:rPr>
          <w:rFonts w:ascii="Arial" w:eastAsia="Arial" w:hAnsi="Arial" w:cs="Arial"/>
          <w:color w:val="000000"/>
          <w:sz w:val="20"/>
          <w:szCs w:val="20"/>
        </w:rPr>
        <w:t>D.Lgs. 190/2024</w:t>
      </w:r>
      <w:r w:rsidR="0049537A">
        <w:rPr>
          <w:rFonts w:ascii="Arial" w:eastAsia="Arial" w:hAnsi="Arial" w:cs="Arial"/>
          <w:color w:val="000000"/>
          <w:sz w:val="20"/>
          <w:szCs w:val="20"/>
        </w:rPr>
        <w:t xml:space="preserve"> -</w:t>
      </w:r>
      <w:r w:rsidR="0049537A" w:rsidRPr="00691AD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9537A" w:rsidRPr="00691AD5">
        <w:rPr>
          <w:rFonts w:ascii="Arial" w:eastAsia="Arial" w:hAnsi="Arial" w:cs="Arial"/>
          <w:bCs/>
          <w:sz w:val="20"/>
          <w:szCs w:val="20"/>
        </w:rPr>
        <w:t xml:space="preserve">Pedetti Cereali </w:t>
      </w:r>
      <w:r w:rsidR="0049537A" w:rsidRPr="00691AD5">
        <w:rPr>
          <w:rFonts w:ascii="Arial" w:eastAsia="Arial" w:hAnsi="Arial" w:cs="Arial"/>
          <w:bCs/>
          <w:color w:val="000000"/>
          <w:sz w:val="20"/>
          <w:szCs w:val="20"/>
        </w:rPr>
        <w:t>S.r.l.</w:t>
      </w:r>
      <w:r w:rsidR="0049537A" w:rsidRPr="00691AD5">
        <w:rPr>
          <w:rFonts w:ascii="Arial" w:eastAsia="Arial" w:hAnsi="Arial" w:cs="Arial"/>
          <w:color w:val="000000"/>
          <w:sz w:val="20"/>
          <w:szCs w:val="20"/>
        </w:rPr>
        <w:t xml:space="preserve"> – Istanza di rinnovo dell’Autorizzazione unica relativa all’impianto a biomassa sito nel comune di Marsciano (PG), rilasciata dalla Provincia di Perugia con D.D. prot. n. 5867 del 29/06/2009</w:t>
      </w:r>
      <w:r w:rsidR="003C26C7"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Indizione Conferenza di Servizi asincrona </w:t>
      </w:r>
      <w:r>
        <w:rPr>
          <w:rFonts w:ascii="Arial" w:eastAsia="Arial" w:hAnsi="Arial" w:cs="Arial"/>
          <w:b/>
          <w:sz w:val="20"/>
          <w:szCs w:val="20"/>
        </w:rPr>
        <w:t>ai sensi dell’art.14-</w:t>
      </w:r>
      <w:r w:rsidRPr="006F05E7">
        <w:rPr>
          <w:rFonts w:ascii="Arial" w:eastAsia="Arial" w:hAnsi="Arial" w:cs="Arial"/>
          <w:b/>
          <w:iCs/>
          <w:sz w:val="20"/>
          <w:szCs w:val="20"/>
        </w:rPr>
        <w:t xml:space="preserve">bis </w:t>
      </w:r>
      <w:r>
        <w:rPr>
          <w:rFonts w:ascii="Arial" w:eastAsia="Arial" w:hAnsi="Arial" w:cs="Arial"/>
          <w:b/>
          <w:sz w:val="20"/>
          <w:szCs w:val="20"/>
        </w:rPr>
        <w:t>della L. 241/1990 e del c. 5, art. 9 D.Lgs. 190/2024</w:t>
      </w:r>
      <w:r>
        <w:rPr>
          <w:rFonts w:ascii="Arial" w:eastAsia="Arial" w:hAnsi="Arial" w:cs="Arial"/>
          <w:sz w:val="20"/>
          <w:szCs w:val="20"/>
        </w:rPr>
        <w:t>.</w:t>
      </w:r>
      <w:bookmarkEnd w:id="1"/>
    </w:p>
    <w:p w14:paraId="67091C0D" w14:textId="77777777" w:rsidR="00913DF4" w:rsidRDefault="00913DF4" w:rsidP="00D90D0F">
      <w:pPr>
        <w:tabs>
          <w:tab w:val="left" w:pos="-5103"/>
        </w:tabs>
        <w:ind w:right="86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</w:p>
    <w:p w14:paraId="638611F6" w14:textId="2FC2E777" w:rsidR="00913DF4" w:rsidRDefault="00000000" w:rsidP="00D90D0F">
      <w:pPr>
        <w:tabs>
          <w:tab w:val="left" w:pos="426"/>
        </w:tabs>
        <w:spacing w:line="276" w:lineRule="auto"/>
        <w:ind w:right="86"/>
        <w:jc w:val="both"/>
        <w:rPr>
          <w:rFonts w:ascii="Arial" w:eastAsia="Arial" w:hAnsi="Arial" w:cs="Arial"/>
          <w:sz w:val="20"/>
          <w:szCs w:val="20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sz w:val="20"/>
          <w:szCs w:val="20"/>
          <w:highlight w:val="white"/>
        </w:rPr>
        <w:t xml:space="preserve">Con riferimento </w:t>
      </w:r>
      <w:r>
        <w:rPr>
          <w:rFonts w:ascii="Arial" w:eastAsia="Arial" w:hAnsi="Arial" w:cs="Arial"/>
          <w:sz w:val="20"/>
          <w:szCs w:val="20"/>
        </w:rPr>
        <w:t xml:space="preserve">alla normativa di cui al D.Lgs. 190/2024, L. 241/1990, L.R. 8/2011 e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all’istanza in oggetto </w:t>
      </w:r>
      <w:r w:rsidR="00A51646" w:rsidRPr="00691AD5">
        <w:rPr>
          <w:rFonts w:ascii="Arial" w:eastAsia="Arial" w:hAnsi="Arial" w:cs="Arial"/>
          <w:sz w:val="20"/>
          <w:szCs w:val="20"/>
          <w:highlight w:val="white"/>
        </w:rPr>
        <w:t>acquisita al prot. reg.</w:t>
      </w:r>
      <w:r w:rsidR="00A51646" w:rsidRPr="00691AD5">
        <w:rPr>
          <w:rFonts w:ascii="Arial" w:eastAsia="Arial" w:hAnsi="Arial" w:cs="Arial"/>
          <w:sz w:val="20"/>
          <w:szCs w:val="20"/>
        </w:rPr>
        <w:t xml:space="preserve"> n. 100512 del 26/05/2025,</w:t>
      </w:r>
      <w:r w:rsidR="00A51646" w:rsidRPr="00691AD5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 w:rsidR="00A51646" w:rsidRPr="00691AD5">
        <w:rPr>
          <w:rFonts w:ascii="Arial" w:eastAsia="Arial" w:hAnsi="Arial" w:cs="Arial"/>
          <w:sz w:val="20"/>
          <w:szCs w:val="20"/>
        </w:rPr>
        <w:t xml:space="preserve">inoltrata a firma del legale rappresentante della Società Pedetti Cereali S.r.l. </w:t>
      </w:r>
      <w:r w:rsidR="00A51646" w:rsidRPr="00691AD5">
        <w:rPr>
          <w:rFonts w:ascii="Arial" w:eastAsia="Arial" w:hAnsi="Arial" w:cs="Arial"/>
          <w:sz w:val="20"/>
          <w:szCs w:val="20"/>
          <w:highlight w:val="white"/>
        </w:rPr>
        <w:t xml:space="preserve">con sede in Marsciano (PG), Via Tondelli n.2, c.f. e </w:t>
      </w:r>
      <w:proofErr w:type="spellStart"/>
      <w:r w:rsidR="00A51646" w:rsidRPr="00691AD5">
        <w:rPr>
          <w:rFonts w:ascii="Arial" w:eastAsia="Arial" w:hAnsi="Arial" w:cs="Arial"/>
          <w:sz w:val="20"/>
          <w:szCs w:val="20"/>
          <w:highlight w:val="white"/>
        </w:rPr>
        <w:t>p.iva</w:t>
      </w:r>
      <w:proofErr w:type="spellEnd"/>
      <w:r w:rsidR="00A51646" w:rsidRPr="00691AD5">
        <w:rPr>
          <w:rFonts w:ascii="Arial" w:eastAsia="Arial" w:hAnsi="Arial" w:cs="Arial"/>
          <w:sz w:val="20"/>
          <w:szCs w:val="20"/>
          <w:highlight w:val="white"/>
        </w:rPr>
        <w:t xml:space="preserve"> 001921040547, con la quale è stato chiesto il rinnovo dell’Autorizzazione unica rilasciata dalla Provincia di Perugia con D.D. </w:t>
      </w:r>
      <w:r w:rsidR="00A51646" w:rsidRPr="00691AD5">
        <w:rPr>
          <w:rFonts w:ascii="Arial" w:eastAsia="Arial" w:hAnsi="Arial" w:cs="Arial"/>
          <w:color w:val="000000"/>
          <w:sz w:val="20"/>
          <w:szCs w:val="20"/>
        </w:rPr>
        <w:t xml:space="preserve">5867 del 29/06/2009, </w:t>
      </w:r>
      <w:r w:rsidR="00A51646" w:rsidRPr="00691AD5">
        <w:rPr>
          <w:rFonts w:ascii="Arial" w:eastAsia="Arial" w:hAnsi="Arial" w:cs="Arial"/>
          <w:sz w:val="20"/>
          <w:szCs w:val="20"/>
        </w:rPr>
        <w:t xml:space="preserve">per </w:t>
      </w:r>
      <w:r w:rsidR="00A51646" w:rsidRPr="00691AD5">
        <w:rPr>
          <w:rFonts w:ascii="Arial" w:eastAsia="Arial" w:hAnsi="Arial" w:cs="Arial"/>
          <w:sz w:val="20"/>
          <w:szCs w:val="20"/>
          <w:highlight w:val="white"/>
        </w:rPr>
        <w:t xml:space="preserve">l’esercizio di un impianto esistente, alimentato da fonte rinnovabile (olio vegetale) e relative opere ed infrastrutture connesse, per la produzione di energia elettrica, </w:t>
      </w:r>
      <w:r w:rsidR="00A51646" w:rsidRPr="00691AD5">
        <w:rPr>
          <w:rFonts w:ascii="Arial" w:eastAsia="Arial" w:hAnsi="Arial" w:cs="Arial"/>
          <w:sz w:val="20"/>
          <w:szCs w:val="20"/>
        </w:rPr>
        <w:t>ubicato nel comune di Marsciano (PG), in Via Tondelli n.2</w:t>
      </w:r>
      <w:r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5AA96046" w14:textId="5954DF7A" w:rsidR="00D90D0F" w:rsidRDefault="00000000" w:rsidP="00D90D0F">
      <w:pPr>
        <w:tabs>
          <w:tab w:val="left" w:pos="426"/>
        </w:tabs>
        <w:spacing w:line="276" w:lineRule="auto"/>
        <w:ind w:right="86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Espletata la fase di verifica di completezza ai sensi del c. 4</w:t>
      </w:r>
      <w:r>
        <w:rPr>
          <w:rFonts w:ascii="Arial" w:eastAsia="Arial" w:hAnsi="Arial" w:cs="Arial"/>
          <w:color w:val="44546A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art. 9 D.Lgs. 190/2024, conclusasi</w:t>
      </w:r>
      <w:r w:rsidRPr="00F93C46">
        <w:rPr>
          <w:rFonts w:ascii="Arial" w:eastAsia="Arial" w:hAnsi="Arial" w:cs="Arial"/>
          <w:sz w:val="20"/>
          <w:szCs w:val="20"/>
        </w:rPr>
        <w:t xml:space="preserve"> </w:t>
      </w:r>
      <w:r w:rsidR="00F93C46" w:rsidRPr="00F93C46">
        <w:rPr>
          <w:rFonts w:ascii="Arial" w:eastAsia="Arial" w:hAnsi="Arial" w:cs="Arial"/>
          <w:sz w:val="20"/>
          <w:szCs w:val="20"/>
        </w:rPr>
        <w:t>con la presentazione della documentazione integrativa da parte della Società, acquisita a</w:t>
      </w:r>
      <w:r w:rsidR="00A51646">
        <w:rPr>
          <w:rFonts w:ascii="Arial" w:eastAsia="Arial" w:hAnsi="Arial" w:cs="Arial"/>
          <w:sz w:val="20"/>
          <w:szCs w:val="20"/>
        </w:rPr>
        <w:t xml:space="preserve">l </w:t>
      </w:r>
      <w:r w:rsidR="00F93C46">
        <w:rPr>
          <w:rFonts w:ascii="Arial" w:eastAsia="Arial" w:hAnsi="Arial" w:cs="Arial"/>
          <w:sz w:val="20"/>
          <w:szCs w:val="20"/>
          <w:highlight w:val="white"/>
        </w:rPr>
        <w:t>prot</w:t>
      </w:r>
      <w:r w:rsidR="00A51646">
        <w:rPr>
          <w:rFonts w:ascii="Arial" w:eastAsia="Arial" w:hAnsi="Arial" w:cs="Arial"/>
          <w:sz w:val="20"/>
          <w:szCs w:val="20"/>
          <w:highlight w:val="white"/>
        </w:rPr>
        <w:t xml:space="preserve">ocollo </w:t>
      </w:r>
      <w:r w:rsidR="00F93C46">
        <w:rPr>
          <w:rFonts w:ascii="Arial" w:eastAsia="Arial" w:hAnsi="Arial" w:cs="Arial"/>
          <w:sz w:val="20"/>
          <w:szCs w:val="20"/>
          <w:highlight w:val="white"/>
        </w:rPr>
        <w:t>reg</w:t>
      </w:r>
      <w:r w:rsidR="00A51646">
        <w:rPr>
          <w:rFonts w:ascii="Arial" w:eastAsia="Arial" w:hAnsi="Arial" w:cs="Arial"/>
          <w:sz w:val="20"/>
          <w:szCs w:val="20"/>
          <w:highlight w:val="white"/>
        </w:rPr>
        <w:t xml:space="preserve">ionale ai </w:t>
      </w:r>
      <w:r w:rsidR="00F93C46">
        <w:rPr>
          <w:rFonts w:ascii="Arial" w:eastAsia="Arial" w:hAnsi="Arial" w:cs="Arial"/>
          <w:sz w:val="20"/>
          <w:szCs w:val="20"/>
          <w:highlight w:val="white"/>
        </w:rPr>
        <w:t xml:space="preserve">n. </w:t>
      </w:r>
      <w:r w:rsidR="00D90D0F">
        <w:rPr>
          <w:rFonts w:ascii="Arial" w:eastAsia="Arial" w:hAnsi="Arial" w:cs="Arial"/>
          <w:sz w:val="20"/>
          <w:szCs w:val="20"/>
        </w:rPr>
        <w:t>180466 del 30/09/2025, n. 198727 del 22/10/2025, n. 237901 del 04/12/2025, n. 56026 del 24/02/2026 e n. 60357 del 27/02/2026.</w:t>
      </w:r>
    </w:p>
    <w:p w14:paraId="5E2D1155" w14:textId="77777777" w:rsidR="00D90D0F" w:rsidRDefault="00D90D0F" w:rsidP="00D90D0F">
      <w:pPr>
        <w:spacing w:line="276" w:lineRule="auto"/>
        <w:ind w:right="86"/>
        <w:jc w:val="both"/>
        <w:rPr>
          <w:rFonts w:ascii="Arial" w:eastAsia="Arial" w:hAnsi="Arial" w:cs="Arial"/>
          <w:sz w:val="20"/>
          <w:szCs w:val="20"/>
        </w:rPr>
      </w:pPr>
    </w:p>
    <w:p w14:paraId="6EB9CB26" w14:textId="049EE112" w:rsidR="00913DF4" w:rsidRDefault="00000000" w:rsidP="00D90D0F">
      <w:pPr>
        <w:spacing w:line="276" w:lineRule="auto"/>
        <w:ind w:right="8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Per l’acquisizione dei pareri di competenza è indetta Conferenza di Servizi semplificata in modalità asincrona ai sensi </w:t>
      </w:r>
      <w:r>
        <w:rPr>
          <w:rFonts w:ascii="Arial" w:eastAsia="Arial" w:hAnsi="Arial" w:cs="Arial"/>
          <w:b/>
          <w:sz w:val="20"/>
          <w:szCs w:val="20"/>
        </w:rPr>
        <w:t>dell’art.14-</w:t>
      </w:r>
      <w:r>
        <w:rPr>
          <w:rFonts w:ascii="Arial" w:eastAsia="Arial" w:hAnsi="Arial" w:cs="Arial"/>
          <w:b/>
          <w:i/>
          <w:sz w:val="20"/>
          <w:szCs w:val="20"/>
        </w:rPr>
        <w:t>bis</w:t>
      </w:r>
      <w:r>
        <w:rPr>
          <w:rFonts w:ascii="Arial" w:eastAsia="Arial" w:hAnsi="Arial" w:cs="Arial"/>
          <w:b/>
          <w:sz w:val="20"/>
          <w:szCs w:val="20"/>
        </w:rPr>
        <w:t xml:space="preserve"> della L. 241/1990</w:t>
      </w:r>
      <w:r>
        <w:rPr>
          <w:rFonts w:ascii="Arial" w:eastAsia="Arial" w:hAnsi="Arial" w:cs="Arial"/>
          <w:sz w:val="20"/>
          <w:szCs w:val="20"/>
        </w:rPr>
        <w:t xml:space="preserve"> e si comunica quanto segue:</w:t>
      </w:r>
    </w:p>
    <w:p w14:paraId="68B35E59" w14:textId="77777777" w:rsidR="00913DF4" w:rsidRDefault="00000000" w:rsidP="00D90D0F">
      <w:pPr>
        <w:numPr>
          <w:ilvl w:val="0"/>
          <w:numId w:val="1"/>
        </w:numPr>
        <w:spacing w:line="276" w:lineRule="auto"/>
        <w:ind w:left="567" w:right="86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entro 15 giorni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dal ricevimento della presente le Amministrazioni coinvolte possono richiedere integrazioni documentali o chiarimenti;</w:t>
      </w:r>
    </w:p>
    <w:p w14:paraId="44376BC0" w14:textId="77777777" w:rsidR="00913DF4" w:rsidRDefault="00000000" w:rsidP="00D90D0F">
      <w:pPr>
        <w:numPr>
          <w:ilvl w:val="0"/>
          <w:numId w:val="1"/>
        </w:numPr>
        <w:spacing w:line="276" w:lineRule="auto"/>
        <w:ind w:left="567" w:right="86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entro 25 giorni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dal ricevimento della presente le Amministrazioni coinvolte sono tenute a rendere le proprie determinazioni relative alla decisione oggetto della Conferenza; </w:t>
      </w:r>
      <w:r>
        <w:rPr>
          <w:rFonts w:ascii="Arial" w:eastAsia="Arial" w:hAnsi="Arial" w:cs="Arial"/>
          <w:b/>
          <w:color w:val="000000"/>
          <w:sz w:val="20"/>
          <w:szCs w:val="20"/>
        </w:rPr>
        <w:t>scaduto tale termine si intenderà acquisito il parere favorevole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senza condizioni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ai sensi dell’art. 14-</w:t>
      </w:r>
      <w:r>
        <w:rPr>
          <w:rFonts w:ascii="Arial" w:eastAsia="Arial" w:hAnsi="Arial" w:cs="Arial"/>
          <w:i/>
          <w:color w:val="000000"/>
          <w:sz w:val="20"/>
          <w:szCs w:val="20"/>
        </w:rPr>
        <w:t>bis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comma 4 della L.n.241/1990. </w:t>
      </w:r>
    </w:p>
    <w:p w14:paraId="1D2D826A" w14:textId="6C662882" w:rsidR="00913DF4" w:rsidRDefault="00000000" w:rsidP="00D90D0F">
      <w:pPr>
        <w:numPr>
          <w:ilvl w:val="0"/>
          <w:numId w:val="1"/>
        </w:numPr>
        <w:spacing w:line="276" w:lineRule="auto"/>
        <w:ind w:left="567" w:right="86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nel caso in cui una o più Amministrazioni coinvolte o il privato interessato ritengano necessario lo svolgimento della Conferenza in forma simultanea e modalità sincrona, dovrà comunicarlo </w:t>
      </w:r>
      <w:r>
        <w:rPr>
          <w:rFonts w:ascii="Arial" w:eastAsia="Arial" w:hAnsi="Arial" w:cs="Arial"/>
          <w:b/>
          <w:color w:val="000000"/>
          <w:sz w:val="20"/>
          <w:szCs w:val="20"/>
        </w:rPr>
        <w:t>entro 1</w:t>
      </w:r>
      <w:r w:rsidR="003C26C7">
        <w:rPr>
          <w:rFonts w:ascii="Arial" w:eastAsia="Arial" w:hAnsi="Arial" w:cs="Arial"/>
          <w:b/>
          <w:color w:val="000000"/>
          <w:sz w:val="20"/>
          <w:szCs w:val="20"/>
        </w:rPr>
        <w:t>5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giorni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dalla ricezione della presente.</w:t>
      </w:r>
    </w:p>
    <w:p w14:paraId="27C69239" w14:textId="030C13E6" w:rsidR="00FA3497" w:rsidRDefault="00FA3497" w:rsidP="00FA3497">
      <w:pPr>
        <w:spacing w:after="120" w:line="276" w:lineRule="auto"/>
        <w:ind w:right="85"/>
        <w:jc w:val="both"/>
        <w:rPr>
          <w:rFonts w:ascii="Arial" w:eastAsia="Arial" w:hAnsi="Arial" w:cs="Arial"/>
          <w:sz w:val="20"/>
          <w:szCs w:val="20"/>
        </w:rPr>
      </w:pPr>
      <w:bookmarkStart w:id="3" w:name="_heading=h.1fob9te" w:colFirst="0" w:colLast="0"/>
      <w:bookmarkEnd w:id="3"/>
      <w:r>
        <w:rPr>
          <w:rFonts w:ascii="Arial" w:eastAsia="Arial" w:hAnsi="Arial" w:cs="Arial"/>
          <w:sz w:val="20"/>
          <w:szCs w:val="20"/>
        </w:rPr>
        <w:t>[…]</w:t>
      </w:r>
    </w:p>
    <w:p w14:paraId="17725F07" w14:textId="0163FFAD" w:rsidR="00913DF4" w:rsidRDefault="00000000" w:rsidP="00D90D0F">
      <w:pPr>
        <w:spacing w:line="276" w:lineRule="auto"/>
        <w:ind w:right="8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Ogni Amministrazione/Ente e ciascun Servizio/Agenzia regionale, chiamati a partecipare ai lavori della Conferenza, è rappresentato da un unico soggetto, legittimato dall’organo competente e munito di apposita delega, abilitato ad esprimersi definitivamente e in modo univoco e vincolante su tutte le decisioni di competenza, anche indicando le modifiche progettuali eventualmente necessarie ai fini dell'assenso.</w:t>
      </w:r>
    </w:p>
    <w:p w14:paraId="375B9BDF" w14:textId="77777777" w:rsidR="00913DF4" w:rsidRDefault="00000000" w:rsidP="00D90D0F">
      <w:pPr>
        <w:tabs>
          <w:tab w:val="left" w:pos="426"/>
        </w:tabs>
        <w:spacing w:line="276" w:lineRule="auto"/>
        <w:ind w:right="8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Il referente per l’istruttoria e per la consultazione degli atti e dei documenti è Maurizio Mantini, Tel. 0744.484436, e-mail: </w:t>
      </w:r>
      <w:hyperlink r:id="rId10">
        <w:r w:rsidR="00913DF4">
          <w:rPr>
            <w:rFonts w:ascii="Arial" w:eastAsia="Arial" w:hAnsi="Arial" w:cs="Arial"/>
            <w:sz w:val="20"/>
            <w:szCs w:val="20"/>
            <w:u w:val="single"/>
          </w:rPr>
          <w:t>mmantini@regione.umbria.it</w:t>
        </w:r>
      </w:hyperlink>
      <w:r>
        <w:rPr>
          <w:rFonts w:ascii="Arial" w:eastAsia="Arial" w:hAnsi="Arial" w:cs="Arial"/>
          <w:sz w:val="20"/>
          <w:szCs w:val="20"/>
        </w:rPr>
        <w:t xml:space="preserve">, al quale possono essere richieste le informazioni inerenti </w:t>
      </w:r>
      <w:proofErr w:type="gramStart"/>
      <w:r>
        <w:rPr>
          <w:rFonts w:ascii="Arial" w:eastAsia="Arial" w:hAnsi="Arial" w:cs="Arial"/>
          <w:sz w:val="20"/>
          <w:szCs w:val="20"/>
        </w:rPr>
        <w:t>il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procedimento in oggetto.</w:t>
      </w:r>
    </w:p>
    <w:p w14:paraId="50779114" w14:textId="77777777" w:rsidR="00913DF4" w:rsidRDefault="00000000" w:rsidP="00D90D0F">
      <w:pPr>
        <w:spacing w:line="276" w:lineRule="auto"/>
        <w:ind w:right="8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Tutte le comunicazioni formali dovranno essere inviate presso il domicilio digitale di cui all’indirizzo di posta elettronica certificata: </w:t>
      </w:r>
      <w:hyperlink r:id="rId11">
        <w:r w:rsidR="00913DF4">
          <w:rPr>
            <w:rFonts w:ascii="Arial" w:eastAsia="Arial" w:hAnsi="Arial" w:cs="Arial"/>
            <w:i/>
            <w:sz w:val="20"/>
            <w:szCs w:val="20"/>
          </w:rPr>
          <w:t>direzioneambiente.regione@postacert.umbria.it</w:t>
        </w:r>
      </w:hyperlink>
      <w:r>
        <w:rPr>
          <w:rFonts w:ascii="Arial" w:eastAsia="Arial" w:hAnsi="Arial" w:cs="Arial"/>
          <w:i/>
          <w:sz w:val="20"/>
          <w:szCs w:val="20"/>
        </w:rPr>
        <w:t>.</w:t>
      </w:r>
    </w:p>
    <w:p w14:paraId="160588A8" w14:textId="77777777" w:rsidR="00913DF4" w:rsidRDefault="00000000" w:rsidP="00D90D0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76" w:lineRule="auto"/>
        <w:ind w:right="8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Questa nota di convocazione della conferenza dei servizi, viene inviata esclusivamente per via telematica ai sensi dell'articolo 37 della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l.r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 8/2012.</w:t>
      </w:r>
    </w:p>
    <w:p w14:paraId="6D584715" w14:textId="77777777" w:rsidR="00913DF4" w:rsidRDefault="00913DF4" w:rsidP="00D90D0F">
      <w:pPr>
        <w:tabs>
          <w:tab w:val="left" w:pos="-5103"/>
        </w:tabs>
        <w:spacing w:line="276" w:lineRule="auto"/>
        <w:ind w:right="86"/>
        <w:jc w:val="both"/>
        <w:rPr>
          <w:rFonts w:ascii="Arial" w:eastAsia="Arial" w:hAnsi="Arial" w:cs="Arial"/>
          <w:color w:val="512DA8"/>
          <w:sz w:val="20"/>
          <w:szCs w:val="20"/>
        </w:rPr>
      </w:pPr>
    </w:p>
    <w:p w14:paraId="6EABD75A" w14:textId="77777777" w:rsidR="00913DF4" w:rsidRDefault="00000000" w:rsidP="00D90D0F">
      <w:pPr>
        <w:tabs>
          <w:tab w:val="left" w:pos="-5103"/>
        </w:tabs>
        <w:spacing w:line="276" w:lineRule="auto"/>
        <w:ind w:right="8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Distinti saluti</w:t>
      </w:r>
    </w:p>
    <w:p w14:paraId="51719919" w14:textId="77777777" w:rsidR="00913DF4" w:rsidRDefault="00913DF4">
      <w:pPr>
        <w:tabs>
          <w:tab w:val="left" w:pos="-5103"/>
        </w:tabs>
        <w:spacing w:line="276" w:lineRule="auto"/>
        <w:ind w:right="-430"/>
        <w:jc w:val="both"/>
        <w:rPr>
          <w:rFonts w:ascii="Arial" w:eastAsia="Arial" w:hAnsi="Arial" w:cs="Arial"/>
          <w:sz w:val="20"/>
          <w:szCs w:val="20"/>
        </w:rPr>
      </w:pPr>
    </w:p>
    <w:p w14:paraId="0E0B223C" w14:textId="77777777" w:rsidR="00913DF4" w:rsidRDefault="00000000" w:rsidP="00D90D0F">
      <w:pPr>
        <w:tabs>
          <w:tab w:val="left" w:pos="-5103"/>
        </w:tabs>
        <w:spacing w:line="276" w:lineRule="auto"/>
        <w:ind w:right="8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[MM]</w:t>
      </w:r>
    </w:p>
    <w:p w14:paraId="5C2D1C94" w14:textId="77777777" w:rsidR="00913DF4" w:rsidRDefault="00913DF4">
      <w:pPr>
        <w:tabs>
          <w:tab w:val="left" w:pos="-5103"/>
        </w:tabs>
        <w:spacing w:line="276" w:lineRule="auto"/>
        <w:ind w:right="86"/>
        <w:jc w:val="both"/>
        <w:rPr>
          <w:rFonts w:ascii="Calibri" w:eastAsia="Calibri" w:hAnsi="Calibri" w:cs="Calibri"/>
          <w:sz w:val="20"/>
          <w:szCs w:val="20"/>
        </w:rPr>
      </w:pPr>
    </w:p>
    <w:p w14:paraId="49AE503A" w14:textId="77777777" w:rsidR="00913DF4" w:rsidRDefault="00000000">
      <w:pPr>
        <w:tabs>
          <w:tab w:val="left" w:pos="-5103"/>
        </w:tabs>
        <w:ind w:left="5103" w:right="8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 Responsabile</w:t>
      </w:r>
    </w:p>
    <w:p w14:paraId="3F48A194" w14:textId="77777777" w:rsidR="00913DF4" w:rsidRDefault="00913DF4">
      <w:pPr>
        <w:rPr>
          <w:rFonts w:ascii="Arial" w:eastAsia="Arial" w:hAnsi="Arial" w:cs="Arial"/>
          <w:sz w:val="20"/>
          <w:szCs w:val="20"/>
        </w:rPr>
      </w:pPr>
    </w:p>
    <w:p w14:paraId="606B82CE" w14:textId="77777777" w:rsidR="00913DF4" w:rsidRDefault="00913DF4">
      <w:pPr>
        <w:rPr>
          <w:rFonts w:ascii="Arial" w:eastAsia="Arial" w:hAnsi="Arial" w:cs="Arial"/>
          <w:sz w:val="20"/>
          <w:szCs w:val="20"/>
        </w:rPr>
      </w:pPr>
    </w:p>
    <w:sectPr w:rsidR="00913DF4" w:rsidSect="00D90D0F">
      <w:headerReference w:type="default" r:id="rId12"/>
      <w:type w:val="continuous"/>
      <w:pgSz w:w="11906" w:h="16838"/>
      <w:pgMar w:top="1843" w:right="1841" w:bottom="1134" w:left="90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F558" w14:textId="77777777" w:rsidR="002432AB" w:rsidRDefault="002432AB">
      <w:r>
        <w:separator/>
      </w:r>
    </w:p>
  </w:endnote>
  <w:endnote w:type="continuationSeparator" w:id="0">
    <w:p w14:paraId="3D828E7C" w14:textId="77777777" w:rsidR="002432AB" w:rsidRDefault="0024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FD34" w14:textId="77777777" w:rsidR="00913DF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944" w:right="-147"/>
      <w:rPr>
        <w:rFonts w:ascii="Arial" w:eastAsia="Arial" w:hAnsi="Arial" w:cs="Arial"/>
        <w:color w:val="000000"/>
        <w:sz w:val="13"/>
        <w:szCs w:val="13"/>
      </w:rPr>
    </w:pPr>
    <w:r>
      <w:rPr>
        <w:rFonts w:ascii="Arial" w:eastAsia="Arial" w:hAnsi="Arial" w:cs="Arial"/>
        <w:sz w:val="13"/>
        <w:szCs w:val="13"/>
      </w:rPr>
      <w:t xml:space="preserve">        </w:t>
    </w:r>
    <w:r>
      <w:rPr>
        <w:rFonts w:ascii="Arial" w:eastAsia="Arial" w:hAnsi="Arial" w:cs="Arial"/>
        <w:color w:val="000000"/>
        <w:sz w:val="13"/>
        <w:szCs w:val="13"/>
      </w:rPr>
      <w:t>www.regione.umbria.it</w:t>
    </w:r>
  </w:p>
  <w:p w14:paraId="4C2B5C94" w14:textId="77777777" w:rsidR="00913DF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338"/>
      </w:tabs>
      <w:ind w:left="8645" w:right="-5" w:hanging="885"/>
      <w:rPr>
        <w:rFonts w:ascii="Arial" w:eastAsia="Arial" w:hAnsi="Arial" w:cs="Arial"/>
        <w:color w:val="000000"/>
        <w:sz w:val="13"/>
        <w:szCs w:val="13"/>
      </w:rPr>
    </w:pPr>
    <w:r>
      <w:rPr>
        <w:rFonts w:ascii="Arial" w:eastAsia="Arial" w:hAnsi="Arial" w:cs="Arial"/>
        <w:color w:val="000000"/>
        <w:sz w:val="13"/>
        <w:szCs w:val="13"/>
      </w:rPr>
      <w:t xml:space="preserve">Pagina </w:t>
    </w:r>
    <w:r>
      <w:rPr>
        <w:rFonts w:ascii="Arial" w:eastAsia="Arial" w:hAnsi="Arial" w:cs="Arial"/>
        <w:color w:val="000000"/>
        <w:sz w:val="13"/>
        <w:szCs w:val="13"/>
      </w:rPr>
      <w:fldChar w:fldCharType="begin"/>
    </w:r>
    <w:r>
      <w:rPr>
        <w:rFonts w:ascii="Arial" w:eastAsia="Arial" w:hAnsi="Arial" w:cs="Arial"/>
        <w:color w:val="000000"/>
        <w:sz w:val="13"/>
        <w:szCs w:val="13"/>
      </w:rPr>
      <w:instrText>PAGE</w:instrText>
    </w:r>
    <w:r>
      <w:rPr>
        <w:rFonts w:ascii="Arial" w:eastAsia="Arial" w:hAnsi="Arial" w:cs="Arial"/>
        <w:color w:val="000000"/>
        <w:sz w:val="13"/>
        <w:szCs w:val="13"/>
      </w:rPr>
      <w:fldChar w:fldCharType="separate"/>
    </w:r>
    <w:r w:rsidR="006F05E7">
      <w:rPr>
        <w:rFonts w:ascii="Arial" w:eastAsia="Arial" w:hAnsi="Arial" w:cs="Arial"/>
        <w:noProof/>
        <w:color w:val="000000"/>
        <w:sz w:val="13"/>
        <w:szCs w:val="13"/>
      </w:rPr>
      <w:t>1</w:t>
    </w:r>
    <w:r>
      <w:rPr>
        <w:rFonts w:ascii="Arial" w:eastAsia="Arial" w:hAnsi="Arial" w:cs="Arial"/>
        <w:color w:val="000000"/>
        <w:sz w:val="13"/>
        <w:szCs w:val="13"/>
      </w:rPr>
      <w:fldChar w:fldCharType="end"/>
    </w:r>
    <w:r>
      <w:rPr>
        <w:rFonts w:ascii="Arial" w:eastAsia="Arial" w:hAnsi="Arial" w:cs="Arial"/>
        <w:color w:val="000000"/>
        <w:sz w:val="13"/>
        <w:szCs w:val="13"/>
      </w:rPr>
      <w:t xml:space="preserve"> di </w:t>
    </w:r>
    <w:r>
      <w:rPr>
        <w:rFonts w:ascii="Arial" w:eastAsia="Arial" w:hAnsi="Arial" w:cs="Arial"/>
        <w:color w:val="000000"/>
        <w:sz w:val="13"/>
        <w:szCs w:val="13"/>
      </w:rPr>
      <w:fldChar w:fldCharType="begin"/>
    </w:r>
    <w:r>
      <w:rPr>
        <w:rFonts w:ascii="Arial" w:eastAsia="Arial" w:hAnsi="Arial" w:cs="Arial"/>
        <w:color w:val="000000"/>
        <w:sz w:val="13"/>
        <w:szCs w:val="13"/>
      </w:rPr>
      <w:instrText>NUMPAGES</w:instrText>
    </w:r>
    <w:r>
      <w:rPr>
        <w:rFonts w:ascii="Arial" w:eastAsia="Arial" w:hAnsi="Arial" w:cs="Arial"/>
        <w:color w:val="000000"/>
        <w:sz w:val="13"/>
        <w:szCs w:val="13"/>
      </w:rPr>
      <w:fldChar w:fldCharType="separate"/>
    </w:r>
    <w:r w:rsidR="006F05E7">
      <w:rPr>
        <w:rFonts w:ascii="Arial" w:eastAsia="Arial" w:hAnsi="Arial" w:cs="Arial"/>
        <w:noProof/>
        <w:color w:val="000000"/>
        <w:sz w:val="13"/>
        <w:szCs w:val="13"/>
      </w:rPr>
      <w:t>2</w:t>
    </w:r>
    <w:r>
      <w:rPr>
        <w:rFonts w:ascii="Arial" w:eastAsia="Arial" w:hAnsi="Arial" w:cs="Arial"/>
        <w:color w:val="000000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48372" w14:textId="77777777" w:rsidR="002432AB" w:rsidRDefault="002432AB">
      <w:r>
        <w:separator/>
      </w:r>
    </w:p>
  </w:footnote>
  <w:footnote w:type="continuationSeparator" w:id="0">
    <w:p w14:paraId="335BD78E" w14:textId="77777777" w:rsidR="002432AB" w:rsidRDefault="00243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8B6D" w14:textId="77777777" w:rsidR="00913DF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7D20C94" wp14:editId="40394A21">
          <wp:simplePos x="0" y="0"/>
          <wp:positionH relativeFrom="column">
            <wp:posOffset>4901565</wp:posOffset>
          </wp:positionH>
          <wp:positionV relativeFrom="paragraph">
            <wp:posOffset>-140963</wp:posOffset>
          </wp:positionV>
          <wp:extent cx="1258570" cy="778510"/>
          <wp:effectExtent l="0" t="0" r="0" b="0"/>
          <wp:wrapNone/>
          <wp:docPr id="546907189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8570" cy="778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74208"/>
    <w:multiLevelType w:val="multilevel"/>
    <w:tmpl w:val="FEA6D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91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4"/>
    <w:rsid w:val="00003D9F"/>
    <w:rsid w:val="000F315B"/>
    <w:rsid w:val="00182173"/>
    <w:rsid w:val="00216BE0"/>
    <w:rsid w:val="002432AB"/>
    <w:rsid w:val="002F67F6"/>
    <w:rsid w:val="003C26C7"/>
    <w:rsid w:val="003E0706"/>
    <w:rsid w:val="003E6337"/>
    <w:rsid w:val="003E69E6"/>
    <w:rsid w:val="0049537A"/>
    <w:rsid w:val="004F267F"/>
    <w:rsid w:val="00522746"/>
    <w:rsid w:val="005D60A9"/>
    <w:rsid w:val="006F05E7"/>
    <w:rsid w:val="006F21C0"/>
    <w:rsid w:val="007E00B6"/>
    <w:rsid w:val="007F4890"/>
    <w:rsid w:val="00885EAA"/>
    <w:rsid w:val="008E1983"/>
    <w:rsid w:val="008E6E8B"/>
    <w:rsid w:val="00913DF4"/>
    <w:rsid w:val="00A51646"/>
    <w:rsid w:val="00BA0B56"/>
    <w:rsid w:val="00BB0FA5"/>
    <w:rsid w:val="00C94621"/>
    <w:rsid w:val="00D90D0F"/>
    <w:rsid w:val="00DE5F7C"/>
    <w:rsid w:val="00EB2095"/>
    <w:rsid w:val="00F93C46"/>
    <w:rsid w:val="00F96F4B"/>
    <w:rsid w:val="00FA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5BA2"/>
  <w15:docId w15:val="{AAC823C2-8DD9-40CA-9CCB-87A3E5AE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E70AD8"/>
    <w:pPr>
      <w:tabs>
        <w:tab w:val="center" w:pos="4819"/>
        <w:tab w:val="right" w:pos="9638"/>
      </w:tabs>
    </w:pPr>
  </w:style>
  <w:style w:type="paragraph" w:styleId="Pidipagina">
    <w:name w:val="footer"/>
    <w:rsid w:val="00E70AD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link w:val="CorpodeltestoCarattere"/>
    <w:rsid w:val="00E70AD8"/>
    <w:pPr>
      <w:ind w:right="420"/>
    </w:pPr>
    <w:rPr>
      <w:rFonts w:ascii="Arial" w:hAnsi="Arial" w:cs="Arial"/>
      <w:sz w:val="13"/>
    </w:rPr>
  </w:style>
  <w:style w:type="paragraph" w:styleId="Corpodeltesto2">
    <w:name w:val="Body Text 2"/>
    <w:link w:val="Corpodeltesto2Carattere"/>
    <w:rsid w:val="00E70AD8"/>
    <w:rPr>
      <w:rFonts w:ascii="Arial" w:hAnsi="Arial" w:cs="Arial"/>
      <w:sz w:val="13"/>
    </w:rPr>
  </w:style>
  <w:style w:type="character" w:customStyle="1" w:styleId="Corpodeltesto2Carattere">
    <w:name w:val="Corpo del testo 2 Carattere"/>
    <w:link w:val="Corpodeltesto2"/>
    <w:rsid w:val="004D165E"/>
    <w:rPr>
      <w:rFonts w:ascii="Arial" w:hAnsi="Arial" w:cs="Arial"/>
      <w:sz w:val="13"/>
      <w:szCs w:val="24"/>
    </w:rPr>
  </w:style>
  <w:style w:type="character" w:customStyle="1" w:styleId="CorpodeltestoCarattere">
    <w:name w:val="Corpo del testo Carattere"/>
    <w:link w:val="Corpodeltesto"/>
    <w:rsid w:val="007D3641"/>
    <w:rPr>
      <w:rFonts w:ascii="Arial" w:hAnsi="Arial" w:cs="Arial"/>
      <w:sz w:val="13"/>
      <w:szCs w:val="24"/>
    </w:rPr>
  </w:style>
  <w:style w:type="character" w:customStyle="1" w:styleId="Style1">
    <w:name w:val="Style1"/>
    <w:rsid w:val="001C3D5C"/>
    <w:rPr>
      <w:rFonts w:ascii="Arial" w:hAnsi="Arial"/>
      <w:color w:val="000000"/>
      <w:sz w:val="20"/>
      <w:u w:val="none"/>
    </w:rPr>
  </w:style>
  <w:style w:type="character" w:customStyle="1" w:styleId="Titolo1Carattere">
    <w:name w:val="Titolo 1 Carattere"/>
    <w:uiPriority w:val="9"/>
    <w:rsid w:val="00AA6FB9"/>
    <w:rPr>
      <w:b/>
      <w:bCs/>
      <w:kern w:val="36"/>
      <w:sz w:val="48"/>
      <w:szCs w:val="48"/>
    </w:rPr>
  </w:style>
  <w:style w:type="character" w:styleId="Collegamentoipertestuale">
    <w:name w:val="Hyperlink"/>
    <w:unhideWhenUsed/>
    <w:rsid w:val="004B6502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722867"/>
    <w:rPr>
      <w:sz w:val="24"/>
      <w:szCs w:val="24"/>
    </w:rPr>
  </w:style>
  <w:style w:type="paragraph" w:styleId="NormaleWeb">
    <w:name w:val="Normal (Web)"/>
    <w:uiPriority w:val="99"/>
    <w:unhideWhenUsed/>
    <w:rsid w:val="00722867"/>
    <w:pPr>
      <w:spacing w:before="100" w:beforeAutospacing="1" w:after="100" w:afterAutospacing="1"/>
    </w:pPr>
  </w:style>
  <w:style w:type="paragraph" w:styleId="Testofumetto">
    <w:name w:val="Balloon Text"/>
    <w:link w:val="TestofumettoCarattere"/>
    <w:uiPriority w:val="99"/>
    <w:semiHidden/>
    <w:unhideWhenUsed/>
    <w:rsid w:val="006561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561A2"/>
    <w:rPr>
      <w:rFonts w:ascii="Tahoma" w:hAnsi="Tahoma" w:cs="Tahoma"/>
      <w:sz w:val="16"/>
      <w:szCs w:val="16"/>
    </w:rPr>
  </w:style>
  <w:style w:type="paragraph" w:customStyle="1" w:styleId="1">
    <w:name w:val="1"/>
    <w:next w:val="Corpodeltesto"/>
    <w:rsid w:val="00B12A77"/>
    <w:pPr>
      <w:ind w:right="420"/>
    </w:pPr>
    <w:rPr>
      <w:rFonts w:ascii="Arial" w:hAnsi="Arial" w:cs="Arial"/>
      <w:sz w:val="13"/>
    </w:rPr>
  </w:style>
  <w:style w:type="paragraph" w:customStyle="1" w:styleId="Default">
    <w:name w:val="Default"/>
    <w:rsid w:val="005B1E5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6AED"/>
    <w:rPr>
      <w:color w:val="605E5C"/>
      <w:shd w:val="clear" w:color="auto" w:fill="E1DFDD"/>
    </w:rPr>
  </w:style>
  <w:style w:type="paragraph" w:styleId="Paragrafoelenco">
    <w:name w:val="List Paragraph"/>
    <w:uiPriority w:val="34"/>
    <w:qFormat/>
    <w:rsid w:val="00F71700"/>
    <w:pPr>
      <w:ind w:left="720"/>
      <w:contextualSpacing/>
    </w:pPr>
  </w:style>
  <w:style w:type="paragraph" w:styleId="Corpodeltesto3">
    <w:name w:val="Body Text 3"/>
    <w:link w:val="Corpodeltesto3Carattere"/>
    <w:unhideWhenUsed/>
    <w:rsid w:val="00DA74E1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DA74E1"/>
    <w:rPr>
      <w:sz w:val="16"/>
      <w:szCs w:val="16"/>
      <w:lang w:val="x-none" w:eastAsia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66054D"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/>
    <w:unhideWhenUsed/>
    <w:rsid w:val="00660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054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0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054D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F576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707C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zioneambiente.regione@postacert.umbr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mantini@regione.umbri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JEgfkofUrJ7+hrQ7SeLY8P3j/A==">CgMxLjAyDmguMXNnZmYyanV2czRpMghoLmdqZGd4czIJaC4xZm9iOXRlOAByITFaT09Ha01MUGpLaTA0UTh2MnZpQ2I4Y2lRMzhfWnp0YQ==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Tallo</dc:creator>
  <cp:lastModifiedBy>Maurizio Mantini</cp:lastModifiedBy>
  <cp:revision>16</cp:revision>
  <dcterms:created xsi:type="dcterms:W3CDTF">2025-07-22T11:56:00Z</dcterms:created>
  <dcterms:modified xsi:type="dcterms:W3CDTF">2026-03-05T08:29:00Z</dcterms:modified>
</cp:coreProperties>
</file>