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1C05" w14:textId="77777777" w:rsidR="0055019F" w:rsidRPr="004F12A1" w:rsidRDefault="0055019F">
      <w:pPr>
        <w:spacing w:after="4" w:line="253" w:lineRule="auto"/>
        <w:ind w:left="17" w:firstLine="13"/>
        <w:jc w:val="center"/>
        <w:rPr>
          <w:rFonts w:asciiTheme="minorHAnsi" w:eastAsia="Arial" w:hAnsiTheme="minorHAnsi" w:cstheme="minorHAnsi"/>
          <w:b/>
          <w:i/>
          <w:iCs/>
        </w:rPr>
      </w:pPr>
    </w:p>
    <w:p w14:paraId="6FB7B7F1" w14:textId="77777777" w:rsidR="0055019F" w:rsidRDefault="00000000">
      <w:pPr>
        <w:spacing w:after="4" w:line="253" w:lineRule="auto"/>
        <w:ind w:left="17" w:firstLine="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 FESR REGIONE UMBRIA 2021 -2027</w:t>
      </w:r>
    </w:p>
    <w:p w14:paraId="7618875E" w14:textId="77777777" w:rsidR="0055019F" w:rsidRDefault="00000000">
      <w:pPr>
        <w:spacing w:line="259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Azione 1.2.3: Sostegno alla digitalizzazione delle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imprese</w:t>
      </w:r>
    </w:p>
    <w:p w14:paraId="260E13DE" w14:textId="77777777" w:rsidR="0055019F" w:rsidRDefault="0055019F">
      <w:pPr>
        <w:spacing w:line="259" w:lineRule="auto"/>
        <w:ind w:left="187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1CE2BA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40329A1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tillium" w:eastAsia="Titillium" w:hAnsi="Titillium" w:cs="Titillium"/>
          <w:b/>
        </w:rPr>
      </w:pPr>
      <w:r>
        <w:rPr>
          <w:rFonts w:ascii="Titillium" w:eastAsia="Titillium" w:hAnsi="Titillium" w:cs="Titillium"/>
          <w:b/>
        </w:rPr>
        <w:t xml:space="preserve">Avviso Pubblico </w:t>
      </w:r>
    </w:p>
    <w:p w14:paraId="704E37BF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</w:rPr>
        <w:t>Bridge to Digital - anno 2024</w:t>
      </w:r>
    </w:p>
    <w:p w14:paraId="03BDA0F6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1CD4B989" w14:textId="6BCAA234" w:rsidR="0055019F" w:rsidRDefault="00000000">
      <w:pPr>
        <w:spacing w:before="360" w:after="240" w:line="254" w:lineRule="auto"/>
        <w:jc w:val="center"/>
        <w:rPr>
          <w:rFonts w:ascii="Titillium" w:eastAsia="Titillium" w:hAnsi="Titillium" w:cs="Titillium"/>
          <w:b/>
          <w:sz w:val="36"/>
          <w:szCs w:val="36"/>
        </w:rPr>
      </w:pPr>
      <w:r>
        <w:rPr>
          <w:rFonts w:ascii="Titillium" w:eastAsia="Titillium" w:hAnsi="Titillium" w:cs="Titillium"/>
          <w:b/>
          <w:sz w:val="36"/>
          <w:szCs w:val="36"/>
        </w:rPr>
        <w:t>DIAGNOSI DIGITALE</w:t>
      </w:r>
      <w:r w:rsidR="00C37A42">
        <w:rPr>
          <w:rStyle w:val="Rimandonotaapidipagina"/>
          <w:rFonts w:ascii="Titillium" w:eastAsia="Titillium" w:hAnsi="Titillium" w:cs="Titillium"/>
          <w:b/>
          <w:sz w:val="36"/>
          <w:szCs w:val="36"/>
        </w:rPr>
        <w:footnoteReference w:id="1"/>
      </w:r>
    </w:p>
    <w:tbl>
      <w:tblPr>
        <w:tblStyle w:val="af5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4"/>
        <w:gridCol w:w="228"/>
        <w:gridCol w:w="774"/>
        <w:gridCol w:w="4729"/>
        <w:gridCol w:w="414"/>
        <w:gridCol w:w="2049"/>
      </w:tblGrid>
      <w:tr w:rsidR="0055019F" w14:paraId="7119C756" w14:textId="77777777">
        <w:trPr>
          <w:trHeight w:val="397"/>
        </w:trPr>
        <w:tc>
          <w:tcPr>
            <w:tcW w:w="2446" w:type="dxa"/>
            <w:gridSpan w:val="3"/>
          </w:tcPr>
          <w:p w14:paraId="27DE9124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192" w:type="dxa"/>
            <w:gridSpan w:val="3"/>
            <w:vAlign w:val="center"/>
          </w:tcPr>
          <w:p w14:paraId="2072D9C9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55019F" w14:paraId="3580AD05" w14:textId="77777777">
        <w:trPr>
          <w:trHeight w:val="405"/>
        </w:trPr>
        <w:tc>
          <w:tcPr>
            <w:tcW w:w="1444" w:type="dxa"/>
          </w:tcPr>
          <w:p w14:paraId="05012DD9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nato/a </w:t>
            </w:r>
            <w:proofErr w:type="spell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</w:t>
            </w:r>
            <w:proofErr w:type="spell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  </w:t>
            </w:r>
          </w:p>
        </w:tc>
        <w:tc>
          <w:tcPr>
            <w:tcW w:w="5731" w:type="dxa"/>
            <w:gridSpan w:val="3"/>
            <w:vAlign w:val="center"/>
          </w:tcPr>
          <w:p w14:paraId="19489E33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4" w:type="dxa"/>
          </w:tcPr>
          <w:p w14:paraId="11E9BF21" w14:textId="77777777" w:rsidR="0055019F" w:rsidRDefault="00000000">
            <w:pPr>
              <w:spacing w:before="60" w:after="60"/>
              <w:jc w:val="right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49" w:type="dxa"/>
            <w:vAlign w:val="center"/>
          </w:tcPr>
          <w:p w14:paraId="4F561C18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(gg/mm/</w:t>
            </w:r>
            <w:proofErr w:type="spellStart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aaaa</w:t>
            </w:r>
            <w:proofErr w:type="spellEnd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55019F" w14:paraId="3DF58387" w14:textId="77777777">
        <w:trPr>
          <w:trHeight w:val="397"/>
        </w:trPr>
        <w:tc>
          <w:tcPr>
            <w:tcW w:w="1672" w:type="dxa"/>
            <w:gridSpan w:val="2"/>
          </w:tcPr>
          <w:p w14:paraId="247A6C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7966" w:type="dxa"/>
            <w:gridSpan w:val="4"/>
            <w:vAlign w:val="center"/>
          </w:tcPr>
          <w:p w14:paraId="07A7730E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05269206" w14:textId="77777777">
        <w:trPr>
          <w:trHeight w:val="397"/>
        </w:trPr>
        <w:tc>
          <w:tcPr>
            <w:tcW w:w="1672" w:type="dxa"/>
            <w:gridSpan w:val="2"/>
          </w:tcPr>
          <w:p w14:paraId="0EC3A8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7966" w:type="dxa"/>
            <w:gridSpan w:val="4"/>
            <w:vAlign w:val="center"/>
          </w:tcPr>
          <w:p w14:paraId="032A3457" w14:textId="77777777" w:rsidR="0055019F" w:rsidRPr="00B66EF3" w:rsidRDefault="0055019F">
            <w:pPr>
              <w:spacing w:before="60" w:after="60"/>
              <w:rPr>
                <w:rFonts w:ascii="Titillium" w:eastAsia="Titillium" w:hAnsi="Titillium" w:cs="Titillium"/>
                <w:iCs/>
                <w:color w:val="0070C0"/>
                <w:sz w:val="20"/>
                <w:szCs w:val="20"/>
              </w:rPr>
            </w:pPr>
          </w:p>
        </w:tc>
      </w:tr>
      <w:tr w:rsidR="0055019F" w14:paraId="4A9CEC94" w14:textId="77777777">
        <w:trPr>
          <w:trHeight w:val="397"/>
        </w:trPr>
        <w:tc>
          <w:tcPr>
            <w:tcW w:w="1672" w:type="dxa"/>
            <w:gridSpan w:val="2"/>
          </w:tcPr>
          <w:p w14:paraId="33BCAE4C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Partita IVA</w:t>
            </w:r>
          </w:p>
        </w:tc>
        <w:tc>
          <w:tcPr>
            <w:tcW w:w="7966" w:type="dxa"/>
            <w:gridSpan w:val="4"/>
            <w:vAlign w:val="center"/>
          </w:tcPr>
          <w:p w14:paraId="68777A55" w14:textId="77777777" w:rsidR="0055019F" w:rsidRPr="00B66EF3" w:rsidRDefault="0055019F">
            <w:pPr>
              <w:spacing w:before="60" w:after="60"/>
              <w:rPr>
                <w:rFonts w:ascii="Titillium" w:eastAsia="Titillium" w:hAnsi="Titillium" w:cs="Titillium"/>
                <w:iCs/>
                <w:color w:val="0070C0"/>
                <w:sz w:val="20"/>
                <w:szCs w:val="20"/>
              </w:rPr>
            </w:pPr>
          </w:p>
        </w:tc>
      </w:tr>
      <w:tr w:rsidR="0055019F" w14:paraId="2B4ADAA6" w14:textId="77777777">
        <w:trPr>
          <w:trHeight w:val="397"/>
        </w:trPr>
        <w:tc>
          <w:tcPr>
            <w:tcW w:w="9638" w:type="dxa"/>
            <w:gridSpan w:val="6"/>
          </w:tcPr>
          <w:p w14:paraId="012CB5E6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qualità di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tecnico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incaricato di redigere la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Diagnosi 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sia ex ante che ex post</w:t>
            </w:r>
          </w:p>
        </w:tc>
      </w:tr>
    </w:tbl>
    <w:p w14:paraId="71B2DE95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</w:p>
    <w:p w14:paraId="7611DC05" w14:textId="77777777" w:rsidR="0055019F" w:rsidRDefault="00000000">
      <w:pPr>
        <w:widowControl w:val="0"/>
        <w:spacing w:after="60" w:line="259" w:lineRule="auto"/>
        <w:ind w:right="-23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DICHIARA</w:t>
      </w:r>
    </w:p>
    <w:p w14:paraId="2632A4FA" w14:textId="77777777" w:rsidR="0055019F" w:rsidRDefault="00000000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>ai sensi degli artt. 46 e 47 del D.P.R. 445 del 28/12/2000,</w:t>
      </w:r>
    </w:p>
    <w:p w14:paraId="7FEFD9B7" w14:textId="77777777" w:rsidR="0055019F" w:rsidRDefault="00000000">
      <w:pPr>
        <w:spacing w:after="120"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 xml:space="preserve">consapevole delle responsabilità penali cui può andare incontro in caso di dichiarazione mendace o di esibizione di atto falso o contenente dati non rispondenti a verità, e della conseguente decadenza dai benefici eventualmente concessi sulla base di una dichiarazione non veritiera ai sensi degli artt. 75 e 76 del D.P.R. 28/12/2000 n. 445. </w:t>
      </w:r>
    </w:p>
    <w:p w14:paraId="2F804BF3" w14:textId="77777777" w:rsidR="0055019F" w:rsidRDefault="0055019F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</w:p>
    <w:p w14:paraId="67EE7687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essere in possesso degli specifici requisiti previsti per l’incarico ed in particolare di essere:</w:t>
      </w:r>
    </w:p>
    <w:p w14:paraId="4245FD4C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Innovation manager certificato ai sensi della norma UNI 11814 da un organismo di certificazione del personale accreditato da ACCREDIA in accordo alla norma ISO/IEC 17024 per la specifica norma, come riscontrabile direttamente dal sito ACCREDIA (pagina Banche Dati ~ Accredia - Figure professionali certificate) </w:t>
      </w:r>
    </w:p>
    <w:p w14:paraId="121327CD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Referente tecnico incaricato di un </w:t>
      </w:r>
      <w:proofErr w:type="spellStart"/>
      <w:r>
        <w:rPr>
          <w:rFonts w:ascii="Titillium" w:eastAsia="Titillium" w:hAnsi="Titillium" w:cs="Titillium"/>
          <w:color w:val="3C3C3C"/>
          <w:sz w:val="20"/>
          <w:szCs w:val="20"/>
        </w:rPr>
        <w:t>European</w:t>
      </w:r>
      <w:proofErr w:type="spellEnd"/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Digital Innovation Hub (EDIH), Digital Innovation Hub (DIH), Competence center (CC) o Punto Impresa Digitale (PID) inseriti nel portale Atlante i4.0, come riscontrabile da documentazione allegata e conforme all’originale</w:t>
      </w:r>
    </w:p>
    <w:p w14:paraId="03EA9920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che sussistono, come previsto dall’art. 3, comma 1 dell’Avviso di riferimento, le caratteristiche di terzietà ed indipendenza sia rispetto all’impresa richiedente le agevolazioni che ai fornitori coinvolti nella realizzazione del progetto ed in particolare di:</w:t>
      </w:r>
    </w:p>
    <w:p w14:paraId="5A011633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lastRenderedPageBreak/>
        <w:t xml:space="preserve">non essere coinvolto nella realizzazione delle attività oggetto della presente diagnosi; </w:t>
      </w:r>
    </w:p>
    <w:p w14:paraId="76BD777E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trarre benefici diretti dall'accettazione dell’incarico diversi dal compenso pattuito per il rilascio della presente Diagnosi Digitale;</w:t>
      </w:r>
    </w:p>
    <w:p w14:paraId="5D9E1C3A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un dirigente, un dipendente, un fiduciario o un partner del Beneficiario; </w:t>
      </w:r>
    </w:p>
    <w:p w14:paraId="15ADB5DD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essere indipendente e terzo rispetto al fornitore del servizio/prodotto reso, di cui alla Diagnosi ex post;</w:t>
      </w:r>
    </w:p>
    <w:p w14:paraId="44269C21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714" w:hanging="357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trovarsi in alcuna situazione di incompatibilità, sia di diritto che di fatto, nonché in situazioni di conflitto, anche potenziale, d’interessi che pregiudichino l’esercizio imparziale delle funzioni attribuite;</w:t>
      </w:r>
    </w:p>
    <w:p w14:paraId="18406459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che la presente </w:t>
      </w:r>
      <w:r>
        <w:rPr>
          <w:rFonts w:ascii="Titillium" w:eastAsia="Titillium" w:hAnsi="Titillium" w:cs="Titillium"/>
          <w:b/>
          <w:color w:val="3C3C3C"/>
          <w:sz w:val="20"/>
          <w:szCs w:val="20"/>
        </w:rPr>
        <w:t>Diagnosi Digitale</w:t>
      </w: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non è oggetto di finanziamenti pubblici anche indiretti, diversi da quello previsto dall’Avviso Bridge To Digital 2024 (c.d. divieto del “doppio finanziamento”)</w:t>
      </w:r>
    </w:p>
    <w:p w14:paraId="7956734F" w14:textId="77777777" w:rsidR="0055019F" w:rsidRDefault="00000000">
      <w:pPr>
        <w:spacing w:before="120" w:after="6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E INOLTRE DICHIARA</w:t>
      </w:r>
    </w:p>
    <w:p w14:paraId="04929AC2" w14:textId="77777777" w:rsidR="0055019F" w:rsidRDefault="00000000" w:rsidP="00C80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impegnarsi a dare tempestiva comunicazione in caso intervengano eventi che rendano mendaci le dichiarazioni rese;</w:t>
      </w:r>
    </w:p>
    <w:p w14:paraId="0747BE1A" w14:textId="77777777" w:rsidR="0055019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284" w:hanging="284"/>
        <w:jc w:val="both"/>
        <w:rPr>
          <w:rFonts w:ascii="Titillium" w:eastAsia="Titillium" w:hAnsi="Titillium" w:cs="Titillium"/>
          <w:i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aver preso visione della informativa ai sensi degli artt. 13 e 14 del Reg. (UE) 2016/679 in materia di protezione dei dati personali (Allegato 6 dell’Avviso).</w:t>
      </w:r>
    </w:p>
    <w:p w14:paraId="665492B5" w14:textId="77777777" w:rsidR="0055019F" w:rsidRDefault="00000000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TUTTO CIÒ PREMESSO SI RENDE LA SEGUENTE DIAGNOSI DIGITALE</w:t>
      </w:r>
    </w:p>
    <w:p w14:paraId="558D0A7C" w14:textId="2C048693" w:rsidR="0055019F" w:rsidRDefault="0055019F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4104"/>
      </w:tblGrid>
      <w:tr w:rsidR="0055019F" w14:paraId="64E9A528" w14:textId="77777777">
        <w:trPr>
          <w:trHeight w:val="239"/>
        </w:trPr>
        <w:tc>
          <w:tcPr>
            <w:tcW w:w="9628" w:type="dxa"/>
            <w:gridSpan w:val="2"/>
            <w:shd w:val="clear" w:color="auto" w:fill="D9D9D9"/>
          </w:tcPr>
          <w:p w14:paraId="1ED823F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b/>
                <w:color w:val="3C3C3C"/>
              </w:rPr>
            </w:pPr>
            <w:r>
              <w:rPr>
                <w:rFonts w:ascii="Titillium" w:eastAsia="Titillium" w:hAnsi="Titillium" w:cs="Titillium"/>
                <w:b/>
              </w:rPr>
              <w:t>Sezione 1: Anagrafica</w:t>
            </w:r>
          </w:p>
        </w:tc>
      </w:tr>
      <w:tr w:rsidR="0055019F" w14:paraId="2D9BF431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7271E03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 xml:space="preserve">Ragione sociale 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>dell’Impresa oggetto della Diagnosi</w:t>
            </w:r>
          </w:p>
        </w:tc>
        <w:tc>
          <w:tcPr>
            <w:tcW w:w="4104" w:type="dxa"/>
            <w:vAlign w:val="center"/>
          </w:tcPr>
          <w:p w14:paraId="15B3CBB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</w:tc>
      </w:tr>
      <w:tr w:rsidR="0055019F" w14:paraId="23492CA0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52F3D02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Sede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Operativa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interessata</w:t>
            </w:r>
          </w:p>
        </w:tc>
        <w:tc>
          <w:tcPr>
            <w:tcW w:w="4104" w:type="dxa"/>
            <w:vAlign w:val="center"/>
          </w:tcPr>
          <w:p w14:paraId="6E85EFB0" w14:textId="01EF2CAC" w:rsidR="0055019F" w:rsidRPr="005B7D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iCs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  <w:r w:rsidR="005B7D1F"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 xml:space="preserve"> </w:t>
            </w:r>
            <w:r w:rsidR="005B7D1F">
              <w:rPr>
                <w:rStyle w:val="Rimandonotaapidipagina"/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footnoteReference w:id="2"/>
            </w:r>
          </w:p>
        </w:tc>
      </w:tr>
      <w:tr w:rsidR="0055019F" w14:paraId="6E4C19A9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4941A9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Dimensione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dell'Impresa Beneficiaria</w:t>
            </w:r>
          </w:p>
        </w:tc>
        <w:tc>
          <w:tcPr>
            <w:tcW w:w="4104" w:type="dxa"/>
            <w:vAlign w:val="center"/>
          </w:tcPr>
          <w:p w14:paraId="76FD4BA6" w14:textId="07651CEE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(Micro o Piccola o Impresa)</w:t>
            </w:r>
            <w:r w:rsidR="00DC4FDA">
              <w:rPr>
                <w:rStyle w:val="Rimandonotaapidipagina"/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footnoteReference w:id="3"/>
            </w:r>
          </w:p>
        </w:tc>
      </w:tr>
    </w:tbl>
    <w:p w14:paraId="78815A0F" w14:textId="5E7302C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73764328" w14:textId="77777777" w:rsidTr="00C37A42">
        <w:trPr>
          <w:jc w:val="center"/>
        </w:trPr>
        <w:tc>
          <w:tcPr>
            <w:tcW w:w="9628" w:type="dxa"/>
            <w:shd w:val="clear" w:color="auto" w:fill="AEAAAA" w:themeFill="background2" w:themeFillShade="BF"/>
          </w:tcPr>
          <w:p w14:paraId="1568E06C" w14:textId="5B4CC4E7" w:rsidR="0055019F" w:rsidRDefault="00DC4FDA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2: Approccio metodologico</w:t>
            </w:r>
          </w:p>
        </w:tc>
      </w:tr>
      <w:tr w:rsidR="0055019F" w14:paraId="13669A60" w14:textId="77777777" w:rsidTr="00C37A42">
        <w:trPr>
          <w:trHeight w:val="1681"/>
          <w:jc w:val="center"/>
        </w:trPr>
        <w:tc>
          <w:tcPr>
            <w:tcW w:w="9628" w:type="dxa"/>
            <w:shd w:val="clear" w:color="auto" w:fill="AEAAAA" w:themeFill="background2" w:themeFillShade="BF"/>
            <w:vAlign w:val="center"/>
          </w:tcPr>
          <w:p w14:paraId="1AFB5104" w14:textId="2AB98A02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bookmarkStart w:id="0" w:name="_heading=h.gjdgxs" w:colFirst="0" w:colLast="0"/>
            <w:bookmarkEnd w:id="0"/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il criterio utilizzato per la redazione della diagnosi digitale, sottolineando l’oggetto della valutazione (es. strutture e/o processi aziendali), gli aspetti osservati (es. iterazioni, tempi, efficacia ecc.) e le modalità di misurazione del giudizio/valutazione (es. descrivere se sono stati individuati elementi di valutazione sintetica attraverso dei giudizi qualitativi, quantitativi o altre modalità ritenute efficaci).</w:t>
            </w:r>
          </w:p>
          <w:p w14:paraId="365FC71E" w14:textId="6045A269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  <w:highlight w:val="light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L’approccio metodologico individuato è unico, esso deve essere adottato nella compilazione EX-ANTE della diagnosi digitale e deve necessariamente essere mantenuto in sede di ANALISI EX-POST.</w:t>
            </w:r>
          </w:p>
        </w:tc>
      </w:tr>
    </w:tbl>
    <w:p w14:paraId="623D0B7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748"/>
        <w:gridCol w:w="3441"/>
        <w:gridCol w:w="3439"/>
      </w:tblGrid>
      <w:tr w:rsidR="0055019F" w:rsidRPr="00DC4FDA" w14:paraId="1B9DECF3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5AEEF0EF" w14:textId="02D3348E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/>
                <w:highlight w:val="darkGray"/>
              </w:rPr>
              <w:t>Sezione 3: Analisi del contesto aziendale</w:t>
            </w:r>
          </w:p>
        </w:tc>
      </w:tr>
      <w:tr w:rsidR="0055019F" w:rsidRPr="00C37A42" w14:paraId="1ABB7F86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</w:tcPr>
          <w:p w14:paraId="1497DDE1" w14:textId="3D2A637A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</w:p>
        </w:tc>
        <w:tc>
          <w:tcPr>
            <w:tcW w:w="3441" w:type="dxa"/>
            <w:shd w:val="clear" w:color="auto" w:fill="AEAAAA" w:themeFill="background2" w:themeFillShade="BF"/>
          </w:tcPr>
          <w:p w14:paraId="2127ABAD" w14:textId="70F4B1E6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ANALISI EX-ANTE</w:t>
            </w:r>
          </w:p>
        </w:tc>
        <w:tc>
          <w:tcPr>
            <w:tcW w:w="3439" w:type="dxa"/>
            <w:shd w:val="clear" w:color="auto" w:fill="AEAAAA" w:themeFill="background2" w:themeFillShade="BF"/>
          </w:tcPr>
          <w:p w14:paraId="09F1C266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ANALISI EX-POST</w:t>
            </w:r>
          </w:p>
        </w:tc>
      </w:tr>
      <w:tr w:rsidR="0055019F" w:rsidRPr="00C37A42" w14:paraId="6E4E6496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2618019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Settore di riferimento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0200A88A" w14:textId="7659C5A7" w:rsidR="0055019F" w:rsidRPr="00C37A42" w:rsidRDefault="00B66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  <w:highlight w:val="darkGra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BEFDE8" wp14:editId="5E0F6FA6">
                      <wp:simplePos x="0" y="0"/>
                      <wp:positionH relativeFrom="column">
                        <wp:posOffset>-675005</wp:posOffset>
                      </wp:positionH>
                      <wp:positionV relativeFrom="paragraph">
                        <wp:posOffset>-1051560</wp:posOffset>
                      </wp:positionV>
                      <wp:extent cx="1828800" cy="747395"/>
                      <wp:effectExtent l="0" t="800100" r="0" b="814705"/>
                      <wp:wrapNone/>
                      <wp:docPr id="203924308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704701">
                                <a:off x="0" y="0"/>
                                <a:ext cx="1828800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354883" w14:textId="708A3B76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spacing w:after="120"/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EFD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margin-left:-53.15pt;margin-top:-82.8pt;width:2in;height:58.85pt;rotation:-2070172fd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" filled="f" stroked="f">
                      <v:textbox>
                        <w:txbxContent>
                          <w:p w14:paraId="2F354883" w14:textId="708A3B76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spacing w:after="120"/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lo specifico settore di riferimento.</w:t>
            </w:r>
          </w:p>
        </w:tc>
      </w:tr>
      <w:tr w:rsidR="0055019F" w:rsidRPr="00C37A42" w14:paraId="4244A65C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5075C003" w14:textId="5306C0E9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Dimensioni attuali e ambizioni di crescita dell’azienda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505404B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dimensioni e ambizioni di crescita dell’azienda.</w:t>
            </w:r>
          </w:p>
        </w:tc>
      </w:tr>
      <w:tr w:rsidR="0055019F" w:rsidRPr="00C37A42" w14:paraId="11CA146B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5EAEE9C4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lastRenderedPageBreak/>
              <w:t>Caratteristiche dei prodotti / servizi forniti (</w:t>
            </w:r>
            <w:proofErr w:type="spellStart"/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es.artigianali</w:t>
            </w:r>
            <w:proofErr w:type="spellEnd"/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, tecnici)</w:t>
            </w:r>
          </w:p>
        </w:tc>
        <w:tc>
          <w:tcPr>
            <w:tcW w:w="6880" w:type="dxa"/>
            <w:gridSpan w:val="2"/>
            <w:shd w:val="clear" w:color="auto" w:fill="AEAAAA" w:themeFill="background2" w:themeFillShade="BF"/>
            <w:vAlign w:val="center"/>
          </w:tcPr>
          <w:p w14:paraId="774AF5F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le caratteristiche specifiche dei prodotti/servizi offerti.</w:t>
            </w:r>
          </w:p>
        </w:tc>
      </w:tr>
      <w:tr w:rsidR="0055019F" w:rsidRPr="00C37A42" w14:paraId="39EF488C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107DF5B6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Obiettivi dell’azienda (es., crescita presenza sul mercato, efficienza operativa, espansione geografica)</w:t>
            </w:r>
          </w:p>
        </w:tc>
        <w:tc>
          <w:tcPr>
            <w:tcW w:w="3441" w:type="dxa"/>
            <w:shd w:val="clear" w:color="auto" w:fill="AEAAAA" w:themeFill="background2" w:themeFillShade="BF"/>
            <w:vAlign w:val="center"/>
          </w:tcPr>
          <w:p w14:paraId="4B47FA5E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AEAAAA" w:themeFill="background2" w:themeFillShade="BF"/>
            <w:vAlign w:val="center"/>
          </w:tcPr>
          <w:p w14:paraId="235CCB48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EX-POST (dopo l’intervento).</w:t>
            </w:r>
          </w:p>
        </w:tc>
      </w:tr>
      <w:tr w:rsidR="0055019F" w14:paraId="612FC0A0" w14:textId="77777777" w:rsidTr="00C37A42">
        <w:trPr>
          <w:cantSplit/>
          <w:jc w:val="center"/>
        </w:trPr>
        <w:tc>
          <w:tcPr>
            <w:tcW w:w="2748" w:type="dxa"/>
            <w:shd w:val="clear" w:color="auto" w:fill="AEAAAA" w:themeFill="background2" w:themeFillShade="BF"/>
            <w:vAlign w:val="center"/>
          </w:tcPr>
          <w:p w14:paraId="2BBEEFF6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darkGray"/>
              </w:rPr>
              <w:t>Capacità di gestione della trasformazione digitale.</w:t>
            </w:r>
          </w:p>
        </w:tc>
        <w:tc>
          <w:tcPr>
            <w:tcW w:w="3441" w:type="dxa"/>
            <w:shd w:val="clear" w:color="auto" w:fill="AEAAAA" w:themeFill="background2" w:themeFillShade="BF"/>
            <w:vAlign w:val="center"/>
          </w:tcPr>
          <w:p w14:paraId="570886AF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AEAAAA" w:themeFill="background2" w:themeFillShade="BF"/>
            <w:vAlign w:val="center"/>
          </w:tcPr>
          <w:p w14:paraId="7D23CB0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Descrivere in questo campo la specifica caratteristica allo stato EX-POST (dopo l’intervento).</w:t>
            </w:r>
          </w:p>
        </w:tc>
      </w:tr>
    </w:tbl>
    <w:p w14:paraId="7FFD9D4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  <w:bookmarkStart w:id="1" w:name="_heading=h.2et92p0" w:colFirst="0" w:colLast="0"/>
      <w:bookmarkEnd w:id="1"/>
    </w:p>
    <w:p w14:paraId="3F86AC5E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2C8F5F6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EX-ANTE</w:t>
      </w:r>
    </w:p>
    <w:p w14:paraId="134BB05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11"/>
      </w:tblGrid>
      <w:tr w:rsidR="0055019F" w14:paraId="74CA5D79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59B7A1E3" w14:textId="163CDECA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 w:rsidRPr="00C37A42">
              <w:rPr>
                <w:rFonts w:ascii="Titillium" w:eastAsia="Titillium" w:hAnsi="Titillium" w:cs="Titillium"/>
                <w:b/>
              </w:rPr>
              <w:t>Sezione 4.1 - Analisi ex-ante: Livello di Intensità Digitale iniziale dell’impresa</w:t>
            </w:r>
          </w:p>
        </w:tc>
      </w:tr>
      <w:tr w:rsidR="0055019F" w14:paraId="114AD206" w14:textId="77777777" w:rsidTr="00C37A42">
        <w:trPr>
          <w:cantSplit/>
          <w:trHeight w:val="220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1270ED43" w14:textId="7243EFCC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 w:rsidRPr="00C37A42"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2024) svolte dall’impresa</w:t>
            </w:r>
          </w:p>
        </w:tc>
      </w:tr>
      <w:tr w:rsidR="0055019F" w14:paraId="2BA5A8C8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7E67E9DF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73840AF7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1. percentuale di addetti connessi &gt;50%</w:t>
            </w:r>
          </w:p>
        </w:tc>
      </w:tr>
      <w:tr w:rsidR="0055019F" w14:paraId="7DA382DC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D48CEA9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D2CE03E" w14:textId="6D5528F9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2. impresa che impiega specialisti ICT</w:t>
            </w:r>
          </w:p>
        </w:tc>
      </w:tr>
      <w:tr w:rsidR="0055019F" w14:paraId="3C7DF51A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4E0380C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8D2DD3B" w14:textId="6FE5B182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3. impresa che si connette a Internet in banda larga fissa a velocità di download &gt;= 30 Mbit/s</w:t>
            </w:r>
          </w:p>
        </w:tc>
      </w:tr>
      <w:tr w:rsidR="0055019F" w14:paraId="1C4A30FB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4730CA06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5C33161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4. impresa che effettua riunioni a distanza via Internet (ad es. con Skype, Zoom, MS Teams, WebEx, etc.)</w:t>
            </w:r>
          </w:p>
        </w:tc>
      </w:tr>
      <w:tr w:rsidR="0055019F" w14:paraId="113F8E6D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6545BF62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FCC0744" w14:textId="2D6C13E0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5. impresa che informa gli addetti dei loro obblighi inerenti tematiche sulla sicurezza ICT</w:t>
            </w:r>
          </w:p>
        </w:tc>
      </w:tr>
      <w:tr w:rsidR="0055019F" w14:paraId="657EFC0D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4E47B374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FBC4A66" w14:textId="0AEDBEDE" w:rsidR="0055019F" w:rsidRPr="00C37A42" w:rsidRDefault="006C5DC1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BB1F2E" wp14:editId="11764685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-21590</wp:posOffset>
                      </wp:positionV>
                      <wp:extent cx="4064000" cy="887730"/>
                      <wp:effectExtent l="0" t="990600" r="0" b="998220"/>
                      <wp:wrapNone/>
                      <wp:docPr id="1590382265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01165">
                                <a:off x="0" y="0"/>
                                <a:ext cx="4064000" cy="887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9C2FBC" w14:textId="0CD32A84" w:rsidR="006C5DC1" w:rsidRPr="006C5DC1" w:rsidRDefault="006C5DC1" w:rsidP="006C5DC1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B1F2E" id="_x0000_s1027" type="#_x0000_t202" style="position:absolute;margin-left:50.75pt;margin-top:-1.7pt;width:320pt;height:69.9pt;rotation:-218326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" filled="f" stroked="f">
                      <v:textbox>
                        <w:txbxContent>
                          <w:p w14:paraId="529C2FBC" w14:textId="0CD32A84" w:rsidR="006C5DC1" w:rsidRPr="006C5DC1" w:rsidRDefault="006C5DC1" w:rsidP="006C5DC1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9AE"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4D0D4425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5398661F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1892A694" w14:textId="7CC405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7. impresa che utilizza almeno tre misure di sicurezza ICT</w:t>
            </w:r>
          </w:p>
        </w:tc>
      </w:tr>
      <w:tr w:rsidR="0055019F" w14:paraId="149D0063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10FC2B1E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350ED20D" w14:textId="2296B6C1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8. impresa che ha documenti su misure, pratiche o procedure sulla sicurezza ICT</w:t>
            </w:r>
          </w:p>
        </w:tc>
      </w:tr>
      <w:tr w:rsidR="0055019F" w14:paraId="7F527064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66248A43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22D9244D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9.impresa con addetti che hanno accesso remoto via Internet a e-mail, documenti, applicazioni aziendali</w:t>
            </w:r>
          </w:p>
        </w:tc>
      </w:tr>
      <w:tr w:rsidR="0055019F" w14:paraId="7A53EE75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18AEA50A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7EFE3C15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10. impresa che utilizza l’intelligenza artificiale</w:t>
            </w:r>
          </w:p>
        </w:tc>
      </w:tr>
      <w:tr w:rsidR="0055019F" w14:paraId="6573F749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00EFF006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0FD7D0DA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11. impresa con il valore delle vendite online almeno pari all'1% dei ricavi totali</w:t>
            </w:r>
          </w:p>
        </w:tc>
      </w:tr>
      <w:tr w:rsidR="0055019F" w14:paraId="462D3A6E" w14:textId="77777777" w:rsidTr="00C37A42">
        <w:trPr>
          <w:cantSplit/>
          <w:trHeight w:val="200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2CE2AAC9" w14:textId="77777777" w:rsidR="0055019F" w:rsidRPr="00C37A42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 w:rsidRPr="00C37A4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shd w:val="clear" w:color="auto" w:fill="AEAAAA" w:themeFill="background2" w:themeFillShade="BF"/>
            <w:vAlign w:val="center"/>
          </w:tcPr>
          <w:p w14:paraId="0EBEBB89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  <w:highlight w:val="darkGray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76DBCB5" w14:textId="77777777" w:rsidTr="00C37A42">
        <w:trPr>
          <w:cantSplit/>
          <w:trHeight w:val="1334"/>
          <w:jc w:val="center"/>
        </w:trPr>
        <w:tc>
          <w:tcPr>
            <w:tcW w:w="422" w:type="dxa"/>
            <w:shd w:val="clear" w:color="auto" w:fill="AEAAAA" w:themeFill="background2" w:themeFillShade="BF"/>
            <w:vAlign w:val="center"/>
          </w:tcPr>
          <w:p w14:paraId="502768A0" w14:textId="77777777" w:rsidR="0055019F" w:rsidRPr="00C37A42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AEAAAA" w:themeFill="background2" w:themeFillShade="BF"/>
            <w:vAlign w:val="center"/>
          </w:tcPr>
          <w:p w14:paraId="12E593BA" w14:textId="77777777" w:rsidR="0055019F" w:rsidRPr="00C37A42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  <w:highlight w:val="darkGray"/>
              </w:rPr>
              <w:t>LIVELLO DI INTENSITA’ DIGITALE (DII) INIZIALE</w:t>
            </w:r>
          </w:p>
        </w:tc>
        <w:tc>
          <w:tcPr>
            <w:tcW w:w="7111" w:type="dxa"/>
            <w:shd w:val="clear" w:color="auto" w:fill="AEAAAA" w:themeFill="background2" w:themeFillShade="BF"/>
            <w:vAlign w:val="center"/>
          </w:tcPr>
          <w:p w14:paraId="0C60F2A2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0 a 3 (livello di digitalizzazione molto basso)</w:t>
            </w:r>
          </w:p>
          <w:p w14:paraId="7E48DCD5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4 a 6 (livello di digitalizzazione basso)</w:t>
            </w:r>
          </w:p>
          <w:p w14:paraId="4C4CC91F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7 a 9 (livello di digitalizzazione alto)</w:t>
            </w:r>
          </w:p>
          <w:p w14:paraId="38CC79E9" w14:textId="77777777" w:rsidR="0055019F" w:rsidRPr="00C37A42" w:rsidRDefault="00000000" w:rsidP="00C37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</w:pPr>
            <w:r w:rsidRPr="00C37A42">
              <w:rPr>
                <w:rFonts w:ascii="Titillium" w:eastAsia="Titillium" w:hAnsi="Titillium" w:cs="Titillium"/>
                <w:bCs/>
                <w:sz w:val="20"/>
                <w:szCs w:val="20"/>
                <w:highlight w:val="darkGray"/>
              </w:rPr>
              <w:t>DII da 10 a 12 (livello di digitalizzazione molto alto)</w:t>
            </w:r>
          </w:p>
        </w:tc>
      </w:tr>
    </w:tbl>
    <w:p w14:paraId="67ED3628" w14:textId="77777777" w:rsidR="0055019F" w:rsidRDefault="0055019F">
      <w:pPr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517"/>
        <w:gridCol w:w="3793"/>
        <w:gridCol w:w="3318"/>
      </w:tblGrid>
      <w:tr w:rsidR="0055019F" w14:paraId="434033BE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</w:tcPr>
          <w:p w14:paraId="124384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 xml:space="preserve">Sezione 4.2 - Analisi ex-ante: Potenziali Azioni di miglioramento </w:t>
            </w:r>
          </w:p>
        </w:tc>
      </w:tr>
      <w:tr w:rsidR="0055019F" w14:paraId="5643A4CA" w14:textId="77777777" w:rsidTr="00C37A42">
        <w:trPr>
          <w:cantSplit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110DCD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599CF9C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 ANTE</w:t>
            </w:r>
          </w:p>
          <w:p w14:paraId="76272B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57CFB44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DETERMINAZIONE DEL FABBISOGNO DIGITALE </w:t>
            </w:r>
          </w:p>
        </w:tc>
      </w:tr>
      <w:tr w:rsidR="0055019F" w14:paraId="5BED01D7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7C15BE8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693B6FD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283ECF32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0C9F7235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5699DEE6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2E6C83D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lastRenderedPageBreak/>
              <w:t xml:space="preserve">B.2 Abilitazione / Migrazione - Cloud Computing 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140B0782" w14:textId="0076C74C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062BBA6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0B392C4B" w14:textId="77777777" w:rsidTr="00C37A42">
        <w:trPr>
          <w:cantSplit/>
          <w:trHeight w:val="1427"/>
          <w:jc w:val="center"/>
        </w:trPr>
        <w:tc>
          <w:tcPr>
            <w:tcW w:w="2517" w:type="dxa"/>
            <w:shd w:val="clear" w:color="auto" w:fill="AEAAAA" w:themeFill="background2" w:themeFillShade="BF"/>
            <w:vAlign w:val="center"/>
          </w:tcPr>
          <w:p w14:paraId="6808F83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3793" w:type="dxa"/>
            <w:shd w:val="clear" w:color="auto" w:fill="AEAAAA" w:themeFill="background2" w:themeFillShade="BF"/>
            <w:vAlign w:val="center"/>
          </w:tcPr>
          <w:p w14:paraId="3B274DF1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EAAAA" w:themeFill="background2" w:themeFillShade="BF"/>
            <w:vAlign w:val="center"/>
          </w:tcPr>
          <w:p w14:paraId="6DE5E8F8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  <w:p w14:paraId="28276ACE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</w:p>
        </w:tc>
      </w:tr>
      <w:tr w:rsidR="0055019F" w14:paraId="5958ECB3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2B64E95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PRINCIPALI RISCHI IDENTIFICATI PER LE INIZIATIVE SUGGERITE</w:t>
            </w:r>
          </w:p>
        </w:tc>
      </w:tr>
      <w:tr w:rsidR="00C37A42" w:rsidRPr="00C37A42" w14:paraId="4C67357C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437D620C" w14:textId="67C866F4" w:rsidR="0055019F" w:rsidRPr="00C37A42" w:rsidRDefault="00F93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D6D845" wp14:editId="042DA3F5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-850265</wp:posOffset>
                      </wp:positionV>
                      <wp:extent cx="4552950" cy="909320"/>
                      <wp:effectExtent l="0" t="990600" r="0" b="995680"/>
                      <wp:wrapNone/>
                      <wp:docPr id="192751772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75723">
                                <a:off x="0" y="0"/>
                                <a:ext cx="4552950" cy="909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62A87B" w14:textId="2079F16E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NON COMPILARE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6D845" id="_x0000_s1028" type="#_x0000_t202" style="position:absolute;left:0;text-align:left;margin-left:42.55pt;margin-top:-66.95pt;width:358.5pt;height:71.6pt;rotation:-188337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" filled="f" stroked="f">
                      <v:textbox>
                        <w:txbxContent>
                          <w:p w14:paraId="1B62A87B" w14:textId="2079F16E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NON COMPILARE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274A17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quali rischi derivano dall’attuazione degli interventi (se presenti)</w:t>
            </w:r>
          </w:p>
          <w:p w14:paraId="4A522521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</w:tc>
      </w:tr>
      <w:tr w:rsidR="00C37A42" w:rsidRPr="00C37A42" w14:paraId="5A034A0A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2E7BAF5D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  <w:highlight w:val="yellow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CRITERI CHIAVE DI SUCCESSO RICHIESTI PER IL COMPLETAMENTO DELLE INIZIATIVE</w:t>
            </w:r>
          </w:p>
        </w:tc>
      </w:tr>
      <w:tr w:rsidR="00C37A42" w:rsidRPr="00C37A42" w14:paraId="6F86A9CF" w14:textId="77777777" w:rsidTr="00C37A42">
        <w:trPr>
          <w:cantSplit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vAlign w:val="center"/>
          </w:tcPr>
          <w:p w14:paraId="4B3C57DF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  <w:p w14:paraId="6503D19D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gli elementi chiave da osservare per assicurare il completamento delle iniziative.</w:t>
            </w:r>
          </w:p>
          <w:p w14:paraId="5E8D5870" w14:textId="77777777" w:rsidR="0055019F" w:rsidRPr="00C37A42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  <w:highlight w:val="yellow"/>
              </w:rPr>
            </w:pPr>
          </w:p>
        </w:tc>
      </w:tr>
    </w:tbl>
    <w:p w14:paraId="1C2D6456" w14:textId="77777777" w:rsidR="0055019F" w:rsidRPr="00C37A42" w:rsidRDefault="0055019F">
      <w:pPr>
        <w:rPr>
          <w:rFonts w:ascii="Arial" w:eastAsia="Arial" w:hAnsi="Arial" w:cs="Arial"/>
          <w:sz w:val="20"/>
          <w:szCs w:val="20"/>
        </w:rPr>
      </w:pPr>
    </w:p>
    <w:p w14:paraId="146EEDB8" w14:textId="77777777" w:rsidR="0055019F" w:rsidRPr="00C37A42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400" w:firstRow="0" w:lastRow="0" w:firstColumn="0" w:lastColumn="0" w:noHBand="0" w:noVBand="1"/>
      </w:tblPr>
      <w:tblGrid>
        <w:gridCol w:w="2474"/>
        <w:gridCol w:w="7154"/>
      </w:tblGrid>
      <w:tr w:rsidR="00C37A42" w:rsidRPr="00C37A42" w14:paraId="367D3AF8" w14:textId="77777777" w:rsidTr="00C37A42">
        <w:trPr>
          <w:cantSplit/>
          <w:jc w:val="center"/>
        </w:trPr>
        <w:tc>
          <w:tcPr>
            <w:tcW w:w="9628" w:type="dxa"/>
            <w:gridSpan w:val="2"/>
            <w:shd w:val="clear" w:color="auto" w:fill="AEAAAA" w:themeFill="background2" w:themeFillShade="BF"/>
          </w:tcPr>
          <w:p w14:paraId="7EA26157" w14:textId="77777777" w:rsidR="0055019F" w:rsidRPr="00C37A42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 w:rsidRPr="00C37A42">
              <w:rPr>
                <w:rFonts w:ascii="Titillium" w:eastAsia="Titillium" w:hAnsi="Titillium" w:cs="Titillium"/>
                <w:b/>
              </w:rPr>
              <w:t>Sezione 4.3 - Analisi ex-ante: piano di progetto</w:t>
            </w:r>
          </w:p>
        </w:tc>
      </w:tr>
      <w:tr w:rsidR="00C37A42" w:rsidRPr="00C37A42" w14:paraId="197FCAAC" w14:textId="77777777" w:rsidTr="00C37A42">
        <w:trPr>
          <w:cantSplit/>
          <w:trHeight w:val="1859"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D4C196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IDENTIFICAZIONE DEGLI OBIETTIVI, DELLE PRIORITA’ E DELLE AZIONI di DIGITALIZZAZIONE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6B767D8B" w14:textId="7B441B7B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Rispetto alle potenziali azioni di digitalizzazione indicate nella sezione precedente, in questo campo è necessario evidenziare gli obiettivi che si intendono raggiungere individuando le priorità e le azioni di digitalizzazione che si intendono avviare con il progetto proposto, articolandole nei 3 ambiti di digitalizzazione valutati.</w:t>
            </w:r>
          </w:p>
          <w:p w14:paraId="3BBB3F7F" w14:textId="709AFA35" w:rsidR="0055019F" w:rsidRPr="00C37A42" w:rsidRDefault="006C5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Tale descrizione deve evidenziare altresì le dipendenze esistenti fra le iniziative proposte, la capacità/ disponibilità di risorse economiche ed umane richieste, la disponibilità di soluzioni/partner tecnologici nell’avviare le attività di trasformazione.</w:t>
            </w:r>
          </w:p>
        </w:tc>
      </w:tr>
      <w:tr w:rsidR="00C37A42" w:rsidRPr="00C37A42" w14:paraId="5DE4A4D7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568EF2AA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B.1 Digital Commerce &amp; Engagement</w:t>
            </w:r>
          </w:p>
          <w:p w14:paraId="450036DA" w14:textId="77777777" w:rsidR="0055019F" w:rsidRPr="00C37A42" w:rsidRDefault="0055019F">
            <w:pPr>
              <w:tabs>
                <w:tab w:val="left" w:pos="0"/>
              </w:tabs>
              <w:jc w:val="both"/>
            </w:pP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344533E5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Digital Commerce &amp; Engagement previsti nell’ambito del progetto proposto specificando tra le tre tipologie di spesa ammissibile (Canoni servizi cloud pubblico; Servizi Professionali ICT di supporto specialistico; Hardware)</w:t>
            </w:r>
          </w:p>
        </w:tc>
      </w:tr>
      <w:tr w:rsidR="00C37A42" w:rsidRPr="00C37A42" w14:paraId="2EDBD212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2794C557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11637067" w14:textId="047DC1BD" w:rsidR="0055019F" w:rsidRPr="00C37A42" w:rsidRDefault="00F93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4F3DF6" wp14:editId="0F14BFF5">
                      <wp:simplePos x="0" y="0"/>
                      <wp:positionH relativeFrom="column">
                        <wp:posOffset>-313690</wp:posOffset>
                      </wp:positionH>
                      <wp:positionV relativeFrom="paragraph">
                        <wp:posOffset>-612140</wp:posOffset>
                      </wp:positionV>
                      <wp:extent cx="3952875" cy="908685"/>
                      <wp:effectExtent l="0" t="723900" r="0" b="729615"/>
                      <wp:wrapNone/>
                      <wp:docPr id="1584717108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49013">
                                <a:off x="0" y="0"/>
                                <a:ext cx="3952875" cy="908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4165CE" w14:textId="7B3DAF28" w:rsidR="006C5DC1" w:rsidRPr="006C5DC1" w:rsidRDefault="006C5DC1" w:rsidP="006C5DC1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tillium" w:eastAsia="Titillium" w:hAnsi="Titillium" w:cs="Titillium"/>
                                      <w:b/>
                                      <w:i/>
                                      <w:outline/>
                                      <w:color w:val="5B9BD5" w:themeColor="accent5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NON COMPILARE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3DF6" id="_x0000_s1029" type="#_x0000_t202" style="position:absolute;left:0;text-align:left;margin-left:-24.7pt;margin-top:-48.2pt;width:311.25pt;height:71.55pt;rotation:-158486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" filled="f" stroked="f">
                      <v:textbox>
                        <w:txbxContent>
                          <w:p w14:paraId="764165CE" w14:textId="7B3DAF28" w:rsidR="006C5DC1" w:rsidRPr="006C5DC1" w:rsidRDefault="006C5DC1" w:rsidP="006C5D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tillium" w:eastAsia="Titillium" w:hAnsi="Titillium" w:cs="Titillium"/>
                                <w:b/>
                                <w:i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COMPILARE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Abilitazione / Migrazione - Cloud Computing</w:t>
            </w: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 xml:space="preserve"> </w:t>
            </w: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specificando tra le due tipologie di spesa ammissibile (Canoni servizi cloud pubblico; Servizi Professionali ICT)</w:t>
            </w:r>
          </w:p>
        </w:tc>
      </w:tr>
      <w:tr w:rsidR="00C37A42" w:rsidRPr="00C37A42" w14:paraId="67B2CFD7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4216CE49" w14:textId="77777777" w:rsidR="0055019F" w:rsidRPr="00C37A4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B.3 Cyber Security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7FF4A6E0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esatto di interventi in cyber security specificando tra le tre tipologie di spesa ammissibile (Canoni servizi cloud pubblico; hardware; licenze software)</w:t>
            </w:r>
          </w:p>
        </w:tc>
      </w:tr>
      <w:tr w:rsidR="00C37A42" w:rsidRPr="00C37A42" w14:paraId="0BFFD8CE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51DC5DAC" w14:textId="77777777" w:rsidR="0055019F" w:rsidRPr="00C37A42" w:rsidRDefault="00000000">
            <w:pP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b/>
                <w:sz w:val="20"/>
                <w:szCs w:val="20"/>
              </w:rPr>
              <w:t>IMPATTO ATTESO DELLE SOLUZIONI PROPOSTE SUI PROCESSI AZIENDALI E SULLA COMPETITIVITA’ DELL’IMPRESA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0E025EE9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Descrivere sinteticamente ma in maniera esaustiva l’esito della valutazione ex-ante eseguita evidenziando l’impatto stimato in termini di: Miglioramento / crescita del fatturato aziendale; Miglioramento dei costi operativi aziendali e Riduzione dei rischi operativi azienda.</w:t>
            </w:r>
          </w:p>
        </w:tc>
      </w:tr>
      <w:tr w:rsidR="0055019F" w14:paraId="31FD90DD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12D073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lastRenderedPageBreak/>
              <w:t xml:space="preserve">LIVELLO DI INTENSITA’ DIGITALE (DII)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  <w:u w:val="single"/>
              </w:rPr>
              <w:t>ATTESO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A SEGUITO DELL’ IMPLEMENTAZIONE DELLE AZIONI PROPOSTE </w:t>
            </w:r>
          </w:p>
          <w:p w14:paraId="677B960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0B37C03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svolgerà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raggiungerà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74D6F6B8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5C3D5C5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74ECDA2E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D7AFB0A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  <w:tr w:rsidR="0055019F" w14:paraId="7BDD84AC" w14:textId="77777777" w:rsidTr="00C37A42">
        <w:trPr>
          <w:cantSplit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67AB4D2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NUMERO DI MESI NECESSARI PER IL COMPLETAMENTO DELLE AZIONI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31BB5CA2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Indicare il numero dei mesi previsti n. ______</w:t>
            </w:r>
          </w:p>
        </w:tc>
      </w:tr>
      <w:tr w:rsidR="0055019F" w14:paraId="386B9D4F" w14:textId="77777777" w:rsidTr="00C37A42">
        <w:trPr>
          <w:cantSplit/>
          <w:trHeight w:val="928"/>
          <w:jc w:val="center"/>
        </w:trPr>
        <w:tc>
          <w:tcPr>
            <w:tcW w:w="2474" w:type="dxa"/>
            <w:shd w:val="clear" w:color="auto" w:fill="AEAAAA" w:themeFill="background2" w:themeFillShade="BF"/>
            <w:vAlign w:val="center"/>
          </w:tcPr>
          <w:p w14:paraId="7C37A1C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CRONOPROGRAMMA PREVISTO DELLE AZIONI PROPOSTE</w:t>
            </w:r>
          </w:p>
        </w:tc>
        <w:tc>
          <w:tcPr>
            <w:tcW w:w="7154" w:type="dxa"/>
            <w:shd w:val="clear" w:color="auto" w:fill="AEAAAA" w:themeFill="background2" w:themeFillShade="BF"/>
            <w:vAlign w:val="center"/>
          </w:tcPr>
          <w:p w14:paraId="7D476E9E" w14:textId="77777777" w:rsidR="0055019F" w:rsidRPr="00C37A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 w:rsidRPr="00C37A42">
              <w:rPr>
                <w:rFonts w:ascii="Titillium" w:eastAsia="Titillium" w:hAnsi="Titillium" w:cs="Titillium"/>
                <w:i/>
                <w:sz w:val="20"/>
                <w:szCs w:val="20"/>
              </w:rPr>
              <w:t>Rappresentare, anche con l’ausilio di strumenti grafici (es. GANTT), le azioni/interventi proposti rispetto ai tempi di realizzazione previsti.</w:t>
            </w:r>
          </w:p>
        </w:tc>
      </w:tr>
    </w:tbl>
    <w:p w14:paraId="137EA78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E945C0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EX-POST</w:t>
      </w:r>
    </w:p>
    <w:p w14:paraId="2E25A1FB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3"/>
        <w:gridCol w:w="3433"/>
        <w:gridCol w:w="3680"/>
      </w:tblGrid>
      <w:tr w:rsidR="0055019F" w14:paraId="18D205C1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</w:tcPr>
          <w:p w14:paraId="74C3DBBE" w14:textId="77777777" w:rsidR="0055019F" w:rsidRDefault="00000000">
            <w:pPr>
              <w:spacing w:before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5.1 - Analisi ex-post: Valutazione dei risultati raggiunti</w:t>
            </w:r>
          </w:p>
        </w:tc>
      </w:tr>
      <w:tr w:rsidR="0055019F" w14:paraId="5E8D2084" w14:textId="77777777">
        <w:trPr>
          <w:cantSplit/>
          <w:jc w:val="center"/>
        </w:trPr>
        <w:tc>
          <w:tcPr>
            <w:tcW w:w="2515" w:type="dxa"/>
            <w:gridSpan w:val="2"/>
            <w:shd w:val="clear" w:color="auto" w:fill="D9D9D9"/>
            <w:vAlign w:val="center"/>
          </w:tcPr>
          <w:p w14:paraId="4C338F2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  <w:p w14:paraId="7107EDC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(selezionare gli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Interventi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di interesse del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Progetto)</w:t>
            </w:r>
          </w:p>
        </w:tc>
        <w:tc>
          <w:tcPr>
            <w:tcW w:w="3433" w:type="dxa"/>
            <w:shd w:val="clear" w:color="auto" w:fill="D9D9D9"/>
            <w:vAlign w:val="center"/>
          </w:tcPr>
          <w:p w14:paraId="583931D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EX-POST</w:t>
            </w:r>
          </w:p>
          <w:p w14:paraId="2539395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680" w:type="dxa"/>
            <w:shd w:val="clear" w:color="auto" w:fill="D9D9D9"/>
            <w:vAlign w:val="center"/>
          </w:tcPr>
          <w:p w14:paraId="1F5A19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MISURA DELLA REALIZZAZIONE DEGLI INTERVENTI</w:t>
            </w:r>
          </w:p>
        </w:tc>
      </w:tr>
      <w:tr w:rsidR="0055019F" w14:paraId="54306DED" w14:textId="77777777">
        <w:trPr>
          <w:cantSplit/>
          <w:trHeight w:val="1164"/>
          <w:jc w:val="center"/>
        </w:trPr>
        <w:tc>
          <w:tcPr>
            <w:tcW w:w="422" w:type="dxa"/>
            <w:vAlign w:val="center"/>
          </w:tcPr>
          <w:p w14:paraId="6725463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C0372C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B577BC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  <w:p w14:paraId="76359886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33" w:type="dxa"/>
            <w:vAlign w:val="center"/>
          </w:tcPr>
          <w:p w14:paraId="0129553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vAlign w:val="center"/>
          </w:tcPr>
          <w:p w14:paraId="29B65D92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realizzati.</w:t>
            </w:r>
          </w:p>
        </w:tc>
      </w:tr>
      <w:tr w:rsidR="0055019F" w14:paraId="111A001D" w14:textId="77777777">
        <w:trPr>
          <w:cantSplit/>
          <w:jc w:val="center"/>
        </w:trPr>
        <w:tc>
          <w:tcPr>
            <w:tcW w:w="422" w:type="dxa"/>
            <w:vAlign w:val="center"/>
          </w:tcPr>
          <w:p w14:paraId="60F5F1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564A3FC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</w:t>
            </w:r>
            <w:proofErr w:type="spellStart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MIgrazione</w:t>
            </w:r>
            <w:proofErr w:type="spellEnd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- Cloud Computing </w:t>
            </w:r>
          </w:p>
        </w:tc>
        <w:tc>
          <w:tcPr>
            <w:tcW w:w="3433" w:type="dxa"/>
            <w:vAlign w:val="center"/>
          </w:tcPr>
          <w:p w14:paraId="797CB9BC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</w:tcPr>
          <w:p w14:paraId="40EE4D5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15D12A03" w14:textId="77777777">
        <w:trPr>
          <w:cantSplit/>
          <w:jc w:val="center"/>
        </w:trPr>
        <w:tc>
          <w:tcPr>
            <w:tcW w:w="422" w:type="dxa"/>
            <w:vAlign w:val="center"/>
          </w:tcPr>
          <w:p w14:paraId="2D83158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8DDB05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B.3. Cyber Security</w:t>
            </w:r>
          </w:p>
        </w:tc>
        <w:tc>
          <w:tcPr>
            <w:tcW w:w="3433" w:type="dxa"/>
            <w:vAlign w:val="center"/>
          </w:tcPr>
          <w:p w14:paraId="0BC2BA5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</w:tcPr>
          <w:p w14:paraId="4873996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483BF828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144578E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GIUDIZIO FINALE SUL RAGGIUNGIMENTO DEGLI OBIETTIVI</w:t>
            </w:r>
          </w:p>
        </w:tc>
      </w:tr>
      <w:tr w:rsidR="0055019F" w14:paraId="3FB8DAA3" w14:textId="77777777">
        <w:trPr>
          <w:cantSplit/>
          <w:trHeight w:val="1157"/>
          <w:jc w:val="center"/>
        </w:trPr>
        <w:tc>
          <w:tcPr>
            <w:tcW w:w="9628" w:type="dxa"/>
            <w:gridSpan w:val="4"/>
            <w:vAlign w:val="center"/>
          </w:tcPr>
          <w:p w14:paraId="3FABDFE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EX-POST l’esito conclusivo della Diagnosi Digitale condotta in seguito alla realizzazione degli interventi.</w:t>
            </w:r>
          </w:p>
        </w:tc>
      </w:tr>
    </w:tbl>
    <w:p w14:paraId="31A86A85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09775E96" w14:textId="77777777" w:rsidR="00EE21EF" w:rsidRDefault="00EE21EF">
      <w:pPr>
        <w:rPr>
          <w:rFonts w:ascii="Arial" w:eastAsia="Arial" w:hAnsi="Arial" w:cs="Arial"/>
          <w:sz w:val="20"/>
          <w:szCs w:val="20"/>
        </w:rPr>
      </w:pPr>
    </w:p>
    <w:p w14:paraId="62FF4928" w14:textId="77777777" w:rsidR="00EE21EF" w:rsidRDefault="00EE21EF">
      <w:pPr>
        <w:rPr>
          <w:rFonts w:ascii="Arial" w:eastAsia="Arial" w:hAnsi="Arial" w:cs="Arial"/>
          <w:sz w:val="20"/>
          <w:szCs w:val="20"/>
        </w:rPr>
      </w:pPr>
    </w:p>
    <w:p w14:paraId="250B38D9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55019F" w14:paraId="66708F8A" w14:textId="77777777">
        <w:trPr>
          <w:cantSplit/>
          <w:jc w:val="center"/>
        </w:trPr>
        <w:tc>
          <w:tcPr>
            <w:tcW w:w="9638" w:type="dxa"/>
            <w:shd w:val="clear" w:color="auto" w:fill="D9D9D9"/>
          </w:tcPr>
          <w:p w14:paraId="3A90B014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bookmarkStart w:id="2" w:name="_heading=h.30j0zll" w:colFirst="0" w:colLast="0"/>
            <w:bookmarkEnd w:id="2"/>
            <w:r>
              <w:rPr>
                <w:rFonts w:ascii="Titillium" w:eastAsia="Titillium" w:hAnsi="Titillium" w:cs="Titillium"/>
                <w:b/>
              </w:rPr>
              <w:lastRenderedPageBreak/>
              <w:t xml:space="preserve">Sezione 5.2 - Analisi ex-post: Livello di Intensità Digitale finale </w:t>
            </w:r>
          </w:p>
          <w:p w14:paraId="5BBFC1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raggiunto dopo la realizzazione del progetto</w:t>
            </w:r>
          </w:p>
        </w:tc>
      </w:tr>
    </w:tbl>
    <w:p w14:paraId="073F9B1F" w14:textId="77777777" w:rsidR="0055019F" w:rsidRDefault="005501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tillium" w:eastAsia="Titillium" w:hAnsi="Titillium" w:cs="Titillium"/>
          <w:b/>
        </w:rPr>
      </w:pPr>
    </w:p>
    <w:tbl>
      <w:tblPr>
        <w:tblStyle w:val="afe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4D3C6279" w14:textId="77777777">
        <w:trPr>
          <w:cantSplit/>
          <w:trHeight w:val="220"/>
          <w:jc w:val="center"/>
        </w:trPr>
        <w:tc>
          <w:tcPr>
            <w:tcW w:w="9628" w:type="dxa"/>
            <w:shd w:val="clear" w:color="auto" w:fill="D9D9D9"/>
            <w:vAlign w:val="center"/>
          </w:tcPr>
          <w:p w14:paraId="2E2E9CA6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2024 ) svolte dall’impresa</w:t>
            </w:r>
          </w:p>
        </w:tc>
      </w:tr>
    </w:tbl>
    <w:tbl>
      <w:tblPr>
        <w:tblStyle w:val="aff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21"/>
      </w:tblGrid>
      <w:tr w:rsidR="0055019F" w14:paraId="06135CD4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64CACC48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30BC863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4E9E035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FDCE2D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7F74A4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77880573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4B4B3D9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2087099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0FD796BA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384608E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71D191E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366707C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5CBE1371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2FCC6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0039626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9A2F75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BF7104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6DE7150F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348173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546F3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24A52136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551FCA6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3FA47E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3BF9A323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6DF7DE6B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91CAB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020BB56C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72F44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1F5B064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7F7BC279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163BA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888B45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05D71DC6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49E09DB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90FFF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C8C8FC9" w14:textId="77777777">
        <w:trPr>
          <w:cantSplit/>
          <w:trHeight w:val="200"/>
          <w:jc w:val="center"/>
        </w:trPr>
        <w:tc>
          <w:tcPr>
            <w:tcW w:w="422" w:type="dxa"/>
            <w:vAlign w:val="center"/>
          </w:tcPr>
          <w:p w14:paraId="289DE4A9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4C59F5E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POST INTERVENTO</w:t>
            </w:r>
          </w:p>
        </w:tc>
        <w:tc>
          <w:tcPr>
            <w:tcW w:w="7121" w:type="dxa"/>
            <w:vAlign w:val="center"/>
          </w:tcPr>
          <w:p w14:paraId="323C20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ha raggiunto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47A45B7E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0756D328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28EF6BF7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040DB2AF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tbl>
      <w:tblPr>
        <w:tblStyle w:val="aff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6"/>
        <w:gridCol w:w="4982"/>
      </w:tblGrid>
      <w:tr w:rsidR="0055019F" w14:paraId="6AFEC4EF" w14:textId="77777777">
        <w:tc>
          <w:tcPr>
            <w:tcW w:w="4656" w:type="dxa"/>
          </w:tcPr>
          <w:p w14:paraId="25F1DC93" w14:textId="77777777" w:rsidR="0055019F" w:rsidRDefault="0055019F" w:rsidP="000A3114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4982" w:type="dxa"/>
          </w:tcPr>
          <w:p w14:paraId="4AA7BF74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068AC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EX-POST</w:t>
            </w:r>
          </w:p>
          <w:p w14:paraId="6AC15CAB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70D0881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6A0C046B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6A12689E" w14:textId="6AD7E140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 w:rsidR="00F93BC0">
              <w:rPr>
                <w:rStyle w:val="Rimandonotaapidipagina"/>
                <w:rFonts w:ascii="Titillium" w:eastAsia="Titillium" w:hAnsi="Titillium" w:cs="Titillium"/>
                <w:color w:val="3C3C3C"/>
                <w:sz w:val="20"/>
                <w:szCs w:val="20"/>
              </w:rPr>
              <w:footnoteReference w:id="4"/>
            </w:r>
          </w:p>
          <w:p w14:paraId="5F4456E1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5BC5DBA4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Per presa visione</w:t>
            </w:r>
          </w:p>
          <w:p w14:paraId="5087FD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Legale Rappresentante</w:t>
            </w:r>
          </w:p>
          <w:p w14:paraId="0C19647A" w14:textId="5A043031" w:rsidR="0055019F" w:rsidRPr="00F93BC0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18"/>
                <w:szCs w:val="18"/>
                <w:vertAlign w:val="superscript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 w:rsidR="00F93BC0">
              <w:rPr>
                <w:rFonts w:ascii="Titillium" w:eastAsia="Titillium" w:hAnsi="Titillium" w:cs="Titillium"/>
                <w:color w:val="3C3C3C"/>
                <w:sz w:val="18"/>
                <w:szCs w:val="18"/>
                <w:vertAlign w:val="superscript"/>
              </w:rPr>
              <w:t>4</w:t>
            </w:r>
          </w:p>
          <w:p w14:paraId="45305A23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</w:tr>
    </w:tbl>
    <w:p w14:paraId="4AD5E4F5" w14:textId="77777777" w:rsidR="0055019F" w:rsidRDefault="0055019F">
      <w:pPr>
        <w:rPr>
          <w:sz w:val="20"/>
          <w:szCs w:val="20"/>
        </w:rPr>
      </w:pPr>
    </w:p>
    <w:sectPr w:rsidR="005501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3D8DB" w14:textId="77777777" w:rsidR="00BD275A" w:rsidRDefault="00BD275A">
      <w:r>
        <w:separator/>
      </w:r>
    </w:p>
  </w:endnote>
  <w:endnote w:type="continuationSeparator" w:id="0">
    <w:p w14:paraId="6BC50277" w14:textId="77777777" w:rsidR="00BD275A" w:rsidRDefault="00BD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6666B49-F523-457B-8BC3-2C17113434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A9E82707-ECAD-426B-AD60-788B6F4AF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9B6CE9B-EAAA-47D9-A071-600EC450E15F}"/>
    <w:embedItalic r:id="rId4" w:fontKey="{038038D7-0DAD-4646-B86D-A6EC4876C9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CA7584A-FEF1-4AE0-BC66-08B80E732C62}"/>
    <w:embedItalic r:id="rId6" w:fontKey="{B1D7946A-D885-40B2-88FD-F7D51C669554}"/>
    <w:embedBoldItalic r:id="rId7" w:fontKey="{4E22CA3B-D78C-47EE-93FD-0377FC8A79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47ACDE5-2726-4D2D-94E2-DF2A9BE23A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D850533-DBA0-48E5-BCAB-2FF22EFE5B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79EF3" w14:textId="77777777" w:rsidR="00685D02" w:rsidRDefault="00685D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0804B" w14:textId="77777777" w:rsidR="00685D02" w:rsidRDefault="00685D0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047E0" w14:textId="77777777" w:rsidR="00685D02" w:rsidRDefault="00685D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10E8B" w14:textId="77777777" w:rsidR="00BD275A" w:rsidRDefault="00BD275A">
      <w:r>
        <w:separator/>
      </w:r>
    </w:p>
  </w:footnote>
  <w:footnote w:type="continuationSeparator" w:id="0">
    <w:p w14:paraId="198A9B44" w14:textId="77777777" w:rsidR="00BD275A" w:rsidRDefault="00BD275A">
      <w:r>
        <w:continuationSeparator/>
      </w:r>
    </w:p>
  </w:footnote>
  <w:footnote w:id="1">
    <w:p w14:paraId="1C9CBB22" w14:textId="77777777" w:rsidR="00C37A42" w:rsidRDefault="00C37A42" w:rsidP="00C37A42">
      <w:pPr>
        <w:pStyle w:val="Testonotaapidipagina"/>
      </w:pPr>
      <w:r>
        <w:rPr>
          <w:rStyle w:val="Rimandonotaapidipagina"/>
        </w:rPr>
        <w:footnoteRef/>
      </w:r>
      <w:r>
        <w:t xml:space="preserve"> Compilare esclusivamente i dati relativi:</w:t>
      </w:r>
    </w:p>
    <w:p w14:paraId="22E85BD9" w14:textId="77777777" w:rsidR="00C37A42" w:rsidRDefault="00C37A42" w:rsidP="00987E96">
      <w:pPr>
        <w:pStyle w:val="Testonotaapidipagina"/>
        <w:jc w:val="both"/>
      </w:pPr>
      <w:r>
        <w:t>- al tecnico incaricato (</w:t>
      </w:r>
      <w:r w:rsidRPr="00C37A42">
        <w:rPr>
          <w:b/>
          <w:bCs/>
        </w:rPr>
        <w:t>nella persona del firmatario della diagnosi ex -ante</w:t>
      </w:r>
      <w:r>
        <w:t>)</w:t>
      </w:r>
    </w:p>
    <w:p w14:paraId="39BF542B" w14:textId="77777777" w:rsidR="000A3114" w:rsidRDefault="00C37A42" w:rsidP="00987E96">
      <w:pPr>
        <w:pStyle w:val="Testonotaapidipagina"/>
        <w:jc w:val="both"/>
      </w:pPr>
      <w:r>
        <w:t>- alla Sezione 1 Anagrafica</w:t>
      </w:r>
    </w:p>
    <w:p w14:paraId="3E256E37" w14:textId="42BB3EBF" w:rsidR="00C37A42" w:rsidRDefault="000A3114" w:rsidP="00987E96">
      <w:pPr>
        <w:pStyle w:val="Testonotaapidipagina"/>
        <w:jc w:val="both"/>
      </w:pPr>
      <w:r>
        <w:t xml:space="preserve">- alla </w:t>
      </w:r>
      <w:r w:rsidR="00C37A42">
        <w:t xml:space="preserve">Sezione 5.1 </w:t>
      </w:r>
      <w:r w:rsidR="00C37A42" w:rsidRPr="00C37A42">
        <w:t>Analisi ex-post: Valutazione dei risultati raggiunti</w:t>
      </w:r>
      <w:r w:rsidR="00C37A42">
        <w:t xml:space="preserve"> </w:t>
      </w:r>
    </w:p>
    <w:p w14:paraId="69A30AB0" w14:textId="4A503F2C" w:rsidR="00C37A42" w:rsidRDefault="00C37A42" w:rsidP="00987E96">
      <w:pPr>
        <w:pStyle w:val="Testonotaapidipagina"/>
        <w:jc w:val="both"/>
      </w:pPr>
      <w:r>
        <w:t>- alla Sezione 5.2 Analisi ex-post: Livello di Intensità Digitale finale raggiunto dopo la realizzazione del progetto</w:t>
      </w:r>
    </w:p>
  </w:footnote>
  <w:footnote w:id="2">
    <w:p w14:paraId="4F916327" w14:textId="185B7203" w:rsidR="005B7D1F" w:rsidRDefault="005B7D1F" w:rsidP="00987E9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Inserire la sede </w:t>
      </w:r>
      <w:r w:rsidR="00DC4FDA">
        <w:t>di realizzazione dell’intervento indicata nella Determinazione di Concessione del contributo (salvo eventuali modifiche e variazioni da comunicare</w:t>
      </w:r>
      <w:r w:rsidR="00B66EF3">
        <w:t xml:space="preserve"> formalmente agli uffici regionali</w:t>
      </w:r>
      <w:r w:rsidR="00DC4FDA">
        <w:t>)</w:t>
      </w:r>
    </w:p>
  </w:footnote>
  <w:footnote w:id="3">
    <w:p w14:paraId="4D13788E" w14:textId="1FD1FED2" w:rsidR="00DC4FDA" w:rsidRDefault="00DC4FDA" w:rsidP="00987E96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Inserire la dimensione indicata nella Determinazione di Concessione del contributo (salvo eventuali modifiche e variazioni da comunicare</w:t>
      </w:r>
      <w:r w:rsidR="00B66EF3">
        <w:t xml:space="preserve"> formalmente agli uffici regionali)</w:t>
      </w:r>
      <w:r>
        <w:t>)</w:t>
      </w:r>
    </w:p>
  </w:footnote>
  <w:footnote w:id="4">
    <w:p w14:paraId="76E94038" w14:textId="712ED69E" w:rsidR="00F93BC0" w:rsidRDefault="00F93BC0" w:rsidP="007D0417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="007D0417">
        <w:rPr>
          <w:i/>
          <w:color w:val="000000"/>
        </w:rPr>
        <w:t>Ai sensi dell’art. 38, comma 2 del DPR 28/12/2000 n. 445 le istanze le dichiarazioni inviate per via telematica sono valide se sottoscritte mediante la firma digitale, basata su di un certificato qualificato, rilasciato da un certificatore accreditato, e generata mediante un dispositivo per la creazione di una firma sicura”. Ai sensi dell’art. 21, comma 3 del D. Lgs.07/03/2005 n. 82 l’apposizione ad un documento informatico di una firma digitale o di un altro tipo di firma elettronica qualificata basata su un certificato elettronico revocato, scaduto o sospeso equivale a mancata sottoscrizione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A9AFE" w14:textId="77777777" w:rsidR="00685D02" w:rsidRDefault="00685D0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49DF6" w14:textId="77777777" w:rsidR="005501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</w:rPr>
      <w:drawing>
        <wp:inline distT="0" distB="0" distL="0" distR="0" wp14:anchorId="61CAFDEB" wp14:editId="437C09DF">
          <wp:extent cx="6370955" cy="1640205"/>
          <wp:effectExtent l="0" t="0" r="0" b="0"/>
          <wp:docPr id="19735174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0955" cy="164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6B454" w14:textId="77777777" w:rsidR="00685D02" w:rsidRDefault="00685D0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4C37"/>
    <w:multiLevelType w:val="multilevel"/>
    <w:tmpl w:val="224619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76429"/>
    <w:multiLevelType w:val="multilevel"/>
    <w:tmpl w:val="0916EA4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B04B67"/>
    <w:multiLevelType w:val="multilevel"/>
    <w:tmpl w:val="C5B8C3F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324A0A"/>
    <w:multiLevelType w:val="multilevel"/>
    <w:tmpl w:val="CB0284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EB2B8F"/>
    <w:multiLevelType w:val="multilevel"/>
    <w:tmpl w:val="77BCF094"/>
    <w:lvl w:ilvl="0">
      <w:start w:val="1"/>
      <w:numFmt w:val="lowerLetter"/>
      <w:lvlText w:val="%1."/>
      <w:lvlJc w:val="left"/>
      <w:pPr>
        <w:ind w:left="720" w:hanging="360"/>
      </w:pPr>
      <w:rPr>
        <w:rFonts w:ascii="Titillium" w:eastAsia="Titillium" w:hAnsi="Titillium" w:cs="Titillium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A6D09"/>
    <w:multiLevelType w:val="multilevel"/>
    <w:tmpl w:val="A20052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1B429B"/>
    <w:multiLevelType w:val="multilevel"/>
    <w:tmpl w:val="5DEC90C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4D03A4"/>
    <w:multiLevelType w:val="multilevel"/>
    <w:tmpl w:val="8E6AE7A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EC5976"/>
    <w:multiLevelType w:val="multilevel"/>
    <w:tmpl w:val="0B96B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4177DF"/>
    <w:multiLevelType w:val="multilevel"/>
    <w:tmpl w:val="FEA25488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4279D7"/>
    <w:multiLevelType w:val="multilevel"/>
    <w:tmpl w:val="088A1542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27971425">
    <w:abstractNumId w:val="4"/>
  </w:num>
  <w:num w:numId="2" w16cid:durableId="555774742">
    <w:abstractNumId w:val="1"/>
  </w:num>
  <w:num w:numId="3" w16cid:durableId="11999171">
    <w:abstractNumId w:val="0"/>
  </w:num>
  <w:num w:numId="4" w16cid:durableId="780959313">
    <w:abstractNumId w:val="2"/>
  </w:num>
  <w:num w:numId="5" w16cid:durableId="1999188066">
    <w:abstractNumId w:val="7"/>
  </w:num>
  <w:num w:numId="6" w16cid:durableId="679770164">
    <w:abstractNumId w:val="10"/>
  </w:num>
  <w:num w:numId="7" w16cid:durableId="923221527">
    <w:abstractNumId w:val="9"/>
  </w:num>
  <w:num w:numId="8" w16cid:durableId="1968974664">
    <w:abstractNumId w:val="6"/>
  </w:num>
  <w:num w:numId="9" w16cid:durableId="1021275668">
    <w:abstractNumId w:val="5"/>
  </w:num>
  <w:num w:numId="10" w16cid:durableId="977417986">
    <w:abstractNumId w:val="8"/>
  </w:num>
  <w:num w:numId="11" w16cid:durableId="556236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19F"/>
    <w:rsid w:val="000A3114"/>
    <w:rsid w:val="00190496"/>
    <w:rsid w:val="001C7A46"/>
    <w:rsid w:val="001D4FDB"/>
    <w:rsid w:val="001F6273"/>
    <w:rsid w:val="00274BB8"/>
    <w:rsid w:val="002A039F"/>
    <w:rsid w:val="002E7EC6"/>
    <w:rsid w:val="00316A4B"/>
    <w:rsid w:val="003A39AE"/>
    <w:rsid w:val="003B722E"/>
    <w:rsid w:val="00414B4F"/>
    <w:rsid w:val="004F12A1"/>
    <w:rsid w:val="004F170B"/>
    <w:rsid w:val="0055019F"/>
    <w:rsid w:val="005B7D1F"/>
    <w:rsid w:val="00634F9B"/>
    <w:rsid w:val="00685D02"/>
    <w:rsid w:val="006A5D7E"/>
    <w:rsid w:val="006C5DC1"/>
    <w:rsid w:val="006E27CA"/>
    <w:rsid w:val="007D0417"/>
    <w:rsid w:val="007F5AC0"/>
    <w:rsid w:val="00860511"/>
    <w:rsid w:val="008810DB"/>
    <w:rsid w:val="008B0411"/>
    <w:rsid w:val="008B6493"/>
    <w:rsid w:val="00987E96"/>
    <w:rsid w:val="00A30219"/>
    <w:rsid w:val="00A42153"/>
    <w:rsid w:val="00AC2018"/>
    <w:rsid w:val="00AF77C0"/>
    <w:rsid w:val="00B66EF3"/>
    <w:rsid w:val="00BD275A"/>
    <w:rsid w:val="00C37A42"/>
    <w:rsid w:val="00C45717"/>
    <w:rsid w:val="00C80699"/>
    <w:rsid w:val="00C80FC2"/>
    <w:rsid w:val="00CE2BAB"/>
    <w:rsid w:val="00CE3A8B"/>
    <w:rsid w:val="00DC4FDA"/>
    <w:rsid w:val="00EE0CD7"/>
    <w:rsid w:val="00EE21EF"/>
    <w:rsid w:val="00F9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37E1"/>
  <w15:docId w15:val="{ED43BD3D-F739-418D-B5C7-49CED112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82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E93823"/>
    <w:rPr>
      <w:rFonts w:eastAsiaTheme="minorEastAsia"/>
    </w:rPr>
  </w:style>
  <w:style w:type="paragraph" w:customStyle="1" w:styleId="testo">
    <w:name w:val="testo"/>
    <w:basedOn w:val="Normale"/>
    <w:uiPriority w:val="99"/>
    <w:qFormat/>
    <w:rsid w:val="00E93823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3823"/>
    <w:rPr>
      <w:rFonts w:eastAsiaTheme="minorEastAsia"/>
      <w:kern w:val="0"/>
      <w:sz w:val="24"/>
      <w:szCs w:val="24"/>
      <w:lang w:eastAsia="it-I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E938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E9382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4BA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4B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4BAC"/>
    <w:rPr>
      <w:vertAlign w:val="superscript"/>
    </w:r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scene3d>
          <a:camera prst="orthographicFront">
            <a:rot lat="2700000" lon="2700000" rev="0"/>
          </a:camera>
          <a:lightRig rig="threePt" dir="t"/>
        </a:scene3d>
      </a:spPr>
      <a:bodyPr rtlCol="0" anchor="ctr"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NKH8p90gGJT9wkx72pclSGM3Eg==">CgMxLjAyCGguZ2pkZ3hzMgloLjJldDkycDAyCWguMzBqMHpsbDgAciExcHh2MjVGd3lEMWdROTNaS1lyalhzelB3TVV1bEhUZGw=</go:docsCustomData>
</go:gDocsCustomXmlDataStorage>
</file>

<file path=customXml/itemProps1.xml><?xml version="1.0" encoding="utf-8"?>
<ds:datastoreItem xmlns:ds="http://schemas.openxmlformats.org/officeDocument/2006/customXml" ds:itemID="{E4A55D84-9CA4-4B22-B134-E3BF6DAB0B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Lisi</dc:creator>
  <cp:lastModifiedBy>Melissa Paoletti</cp:lastModifiedBy>
  <cp:revision>16</cp:revision>
  <cp:lastPrinted>2024-09-16T11:24:00Z</cp:lastPrinted>
  <dcterms:created xsi:type="dcterms:W3CDTF">2025-10-31T11:11:00Z</dcterms:created>
  <dcterms:modified xsi:type="dcterms:W3CDTF">2025-11-04T09:17:00Z</dcterms:modified>
</cp:coreProperties>
</file>