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3872" w14:textId="77777777" w:rsidR="00D9736E" w:rsidRDefault="00D9736E"/>
    <w:p w14:paraId="3A8D2D8E" w14:textId="77777777" w:rsidR="00D627A2" w:rsidRPr="00646D97" w:rsidRDefault="00D627A2">
      <w:pPr>
        <w:rPr>
          <w:rFonts w:ascii="Arial" w:hAnsi="Arial" w:cs="Arial"/>
        </w:rPr>
      </w:pPr>
    </w:p>
    <w:p w14:paraId="618775E4" w14:textId="77777777" w:rsidR="002A00AD" w:rsidRPr="00646D97" w:rsidRDefault="002A00AD" w:rsidP="002A00AD">
      <w:pPr>
        <w:rPr>
          <w:rFonts w:ascii="Arial" w:hAnsi="Arial" w:cs="Arial"/>
        </w:rPr>
      </w:pPr>
    </w:p>
    <w:p w14:paraId="24C2934E" w14:textId="77777777" w:rsidR="002A00AD" w:rsidRPr="00646D97" w:rsidRDefault="002A00AD" w:rsidP="002A00AD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2A00AD" w:rsidRPr="00646D97" w14:paraId="30245976" w14:textId="77777777" w:rsidTr="002A00AD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14:paraId="5799EB41" w14:textId="77777777" w:rsidR="002A00AD" w:rsidRPr="00646D97" w:rsidRDefault="002A00AD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646D97">
              <w:rPr>
                <w:rFonts w:ascii="Arial" w:hAnsi="Arial"/>
                <w:snapToGrid w:val="0"/>
              </w:rPr>
              <w:t>PROCEDURA APERTA PER L’AGGIUDICAZIONE DEI SERVIZI ASSICURATIVI</w:t>
            </w:r>
          </w:p>
          <w:p w14:paraId="46E3073C" w14:textId="5C4BEE57" w:rsidR="002A00AD" w:rsidRPr="00646D97" w:rsidRDefault="002A00AD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646D97">
              <w:rPr>
                <w:rFonts w:ascii="Arial" w:hAnsi="Arial"/>
                <w:sz w:val="28"/>
              </w:rPr>
              <w:t xml:space="preserve">per il periodo </w:t>
            </w:r>
            <w:r w:rsidR="00646D97">
              <w:rPr>
                <w:rFonts w:ascii="Arial" w:hAnsi="Arial"/>
                <w:sz w:val="28"/>
              </w:rPr>
              <w:t>XX</w:t>
            </w:r>
            <w:r w:rsidRPr="00646D97">
              <w:rPr>
                <w:rFonts w:ascii="Arial" w:hAnsi="Arial"/>
                <w:sz w:val="28"/>
              </w:rPr>
              <w:t>/</w:t>
            </w:r>
            <w:r w:rsidR="00646D97">
              <w:rPr>
                <w:rFonts w:ascii="Arial" w:hAnsi="Arial"/>
                <w:sz w:val="28"/>
              </w:rPr>
              <w:t>XX</w:t>
            </w:r>
            <w:r w:rsidRPr="00646D97">
              <w:rPr>
                <w:rFonts w:ascii="Arial" w:hAnsi="Arial"/>
                <w:sz w:val="28"/>
              </w:rPr>
              <w:t>/</w:t>
            </w:r>
            <w:r w:rsidR="00646D97">
              <w:rPr>
                <w:rFonts w:ascii="Arial" w:hAnsi="Arial"/>
                <w:sz w:val="28"/>
              </w:rPr>
              <w:t>XXXX</w:t>
            </w:r>
            <w:r w:rsidRPr="00646D97">
              <w:rPr>
                <w:rFonts w:ascii="Arial" w:hAnsi="Arial"/>
                <w:sz w:val="28"/>
              </w:rPr>
              <w:t xml:space="preserve"> – </w:t>
            </w:r>
            <w:r w:rsidR="00646D97">
              <w:rPr>
                <w:rFonts w:ascii="Arial" w:hAnsi="Arial"/>
                <w:sz w:val="28"/>
              </w:rPr>
              <w:t>XX</w:t>
            </w:r>
            <w:r w:rsidRPr="00646D97">
              <w:rPr>
                <w:rFonts w:ascii="Arial" w:hAnsi="Arial"/>
                <w:sz w:val="28"/>
              </w:rPr>
              <w:t>/</w:t>
            </w:r>
            <w:r w:rsidR="00646D97">
              <w:rPr>
                <w:rFonts w:ascii="Arial" w:hAnsi="Arial"/>
                <w:sz w:val="28"/>
              </w:rPr>
              <w:t>XX</w:t>
            </w:r>
            <w:r w:rsidRPr="00646D97">
              <w:rPr>
                <w:rFonts w:ascii="Arial" w:hAnsi="Arial"/>
                <w:sz w:val="28"/>
              </w:rPr>
              <w:t>/</w:t>
            </w:r>
            <w:r w:rsidR="00646D97">
              <w:rPr>
                <w:rFonts w:ascii="Arial" w:hAnsi="Arial"/>
                <w:sz w:val="28"/>
              </w:rPr>
              <w:t>XXXX</w:t>
            </w:r>
          </w:p>
          <w:p w14:paraId="0E9974D9" w14:textId="780E9F14" w:rsidR="002A00AD" w:rsidRPr="00646D97" w:rsidRDefault="002A00AD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  <w:u w:val="single"/>
              </w:rPr>
            </w:pPr>
            <w:r w:rsidRPr="00646D97">
              <w:rPr>
                <w:rFonts w:ascii="Arial" w:hAnsi="Arial"/>
                <w:sz w:val="28"/>
                <w:u w:val="single"/>
              </w:rPr>
              <w:t>LOTTO 7</w:t>
            </w:r>
          </w:p>
        </w:tc>
      </w:tr>
    </w:tbl>
    <w:p w14:paraId="7D88D948" w14:textId="77777777" w:rsidR="002A00AD" w:rsidRPr="00646D97" w:rsidRDefault="002A00AD" w:rsidP="002A00AD">
      <w:pPr>
        <w:rPr>
          <w:rFonts w:ascii="Arial" w:hAnsi="Arial" w:cs="Arial"/>
        </w:rPr>
      </w:pPr>
    </w:p>
    <w:p w14:paraId="0604A20F" w14:textId="77777777" w:rsidR="002A00AD" w:rsidRPr="00646D97" w:rsidRDefault="002A00AD" w:rsidP="002A00AD">
      <w:pPr>
        <w:rPr>
          <w:rFonts w:ascii="Arial" w:hAnsi="Arial" w:cs="Arial"/>
        </w:rPr>
      </w:pPr>
    </w:p>
    <w:p w14:paraId="7AC9D982" w14:textId="77777777" w:rsidR="002A00AD" w:rsidRPr="00646D97" w:rsidRDefault="002A00AD" w:rsidP="002A00AD">
      <w:pPr>
        <w:rPr>
          <w:rFonts w:ascii="Arial" w:hAnsi="Arial" w:cs="Arial"/>
        </w:rPr>
      </w:pPr>
    </w:p>
    <w:p w14:paraId="2CAA5C0B" w14:textId="77777777" w:rsidR="002A00AD" w:rsidRPr="00646D97" w:rsidRDefault="002A00AD" w:rsidP="002A00AD">
      <w:pPr>
        <w:rPr>
          <w:rFonts w:ascii="Arial" w:hAnsi="Arial" w:cs="Arial"/>
        </w:rPr>
      </w:pPr>
    </w:p>
    <w:p w14:paraId="1E99E9BD" w14:textId="77777777" w:rsidR="002A00AD" w:rsidRPr="00646D97" w:rsidRDefault="002A00AD" w:rsidP="002A00AD">
      <w:pPr>
        <w:rPr>
          <w:rFonts w:ascii="Arial" w:hAnsi="Arial" w:cs="Arial"/>
        </w:rPr>
      </w:pPr>
    </w:p>
    <w:p w14:paraId="11A8C60A" w14:textId="77777777" w:rsidR="002A00AD" w:rsidRPr="00646D97" w:rsidRDefault="002A00AD" w:rsidP="002A00AD">
      <w:pPr>
        <w:rPr>
          <w:rFonts w:ascii="Arial" w:hAnsi="Arial" w:cs="Arial"/>
        </w:rPr>
      </w:pPr>
    </w:p>
    <w:p w14:paraId="12C220F6" w14:textId="77777777" w:rsidR="002A00AD" w:rsidRPr="00646D97" w:rsidRDefault="002A00AD" w:rsidP="002A00AD">
      <w:pPr>
        <w:rPr>
          <w:rFonts w:ascii="Arial" w:hAnsi="Arial" w:cs="Arial"/>
        </w:rPr>
      </w:pPr>
    </w:p>
    <w:p w14:paraId="3C77411A" w14:textId="77777777" w:rsidR="002A00AD" w:rsidRPr="00646D97" w:rsidRDefault="002A00AD" w:rsidP="002A00AD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2A00AD" w:rsidRPr="00646D97" w14:paraId="5061EBD2" w14:textId="77777777" w:rsidTr="002A00AD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14:paraId="46096414" w14:textId="77777777" w:rsidR="002A00AD" w:rsidRPr="00646D97" w:rsidRDefault="002A00AD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646D97">
              <w:rPr>
                <w:rFonts w:ascii="Arial" w:hAnsi="Arial"/>
                <w:sz w:val="28"/>
              </w:rPr>
              <w:t>OFFERTA TECNICA</w:t>
            </w:r>
          </w:p>
          <w:p w14:paraId="715120BD" w14:textId="0FFC2F98" w:rsidR="002A00AD" w:rsidRPr="00646D97" w:rsidRDefault="00646D97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>
              <w:rPr>
                <w:rFonts w:ascii="Arial" w:hAnsi="Arial"/>
                <w:snapToGrid w:val="0"/>
                <w:sz w:val="28"/>
                <w:szCs w:val="32"/>
              </w:rPr>
              <w:t xml:space="preserve">INCENDIO </w:t>
            </w:r>
            <w:r w:rsidR="002A00AD" w:rsidRPr="00646D97">
              <w:rPr>
                <w:rFonts w:ascii="Arial" w:hAnsi="Arial"/>
                <w:snapToGrid w:val="0"/>
                <w:sz w:val="28"/>
                <w:szCs w:val="32"/>
              </w:rPr>
              <w:t>ALL RISKS PATRIMONIO</w:t>
            </w:r>
          </w:p>
        </w:tc>
      </w:tr>
    </w:tbl>
    <w:p w14:paraId="57A0A630" w14:textId="77777777" w:rsidR="002A00AD" w:rsidRPr="00646D97" w:rsidRDefault="002A00AD" w:rsidP="002A00AD">
      <w:pPr>
        <w:jc w:val="center"/>
        <w:rPr>
          <w:rFonts w:ascii="Arial" w:hAnsi="Arial" w:cs="Arial"/>
        </w:rPr>
      </w:pPr>
    </w:p>
    <w:p w14:paraId="4914638B" w14:textId="77777777" w:rsidR="002A00AD" w:rsidRPr="00646D97" w:rsidRDefault="002A00AD" w:rsidP="002A00AD">
      <w:pPr>
        <w:rPr>
          <w:rFonts w:ascii="Arial" w:hAnsi="Arial" w:cs="Arial"/>
        </w:rPr>
      </w:pPr>
    </w:p>
    <w:p w14:paraId="2E3B98C0" w14:textId="77777777" w:rsidR="002A00AD" w:rsidRPr="00646D97" w:rsidRDefault="002A00AD" w:rsidP="002A00AD">
      <w:pPr>
        <w:rPr>
          <w:rFonts w:ascii="Arial" w:hAnsi="Arial" w:cs="Arial"/>
        </w:rPr>
      </w:pPr>
    </w:p>
    <w:p w14:paraId="3F5FBBA4" w14:textId="77777777" w:rsidR="002A00AD" w:rsidRPr="00646D97" w:rsidRDefault="002A00AD" w:rsidP="002A00AD">
      <w:pPr>
        <w:rPr>
          <w:rFonts w:ascii="Arial" w:hAnsi="Arial" w:cs="Arial"/>
        </w:rPr>
      </w:pPr>
    </w:p>
    <w:p w14:paraId="56AE5DC4" w14:textId="77777777" w:rsidR="002A00AD" w:rsidRPr="00646D97" w:rsidRDefault="002A00AD" w:rsidP="002A00AD">
      <w:pPr>
        <w:jc w:val="center"/>
        <w:rPr>
          <w:rFonts w:ascii="Arial" w:hAnsi="Arial" w:cs="Arial"/>
        </w:rPr>
      </w:pPr>
    </w:p>
    <w:p w14:paraId="7A500436" w14:textId="77777777" w:rsidR="002A00AD" w:rsidRPr="00646D97" w:rsidRDefault="002A00AD" w:rsidP="002A00AD">
      <w:pPr>
        <w:jc w:val="center"/>
        <w:rPr>
          <w:rFonts w:ascii="Arial" w:hAnsi="Arial" w:cs="Arial"/>
        </w:rPr>
      </w:pPr>
    </w:p>
    <w:p w14:paraId="6ABE8DEA" w14:textId="77777777" w:rsidR="002A00AD" w:rsidRPr="00646D97" w:rsidRDefault="002A00AD" w:rsidP="002A00AD">
      <w:pPr>
        <w:jc w:val="center"/>
        <w:rPr>
          <w:rFonts w:ascii="Arial" w:hAnsi="Arial" w:cs="Arial"/>
        </w:rPr>
      </w:pPr>
    </w:p>
    <w:p w14:paraId="2B57456B" w14:textId="77777777" w:rsidR="002A00AD" w:rsidRPr="00646D97" w:rsidRDefault="002A00AD" w:rsidP="002A00AD">
      <w:pPr>
        <w:jc w:val="center"/>
        <w:rPr>
          <w:rFonts w:ascii="Arial" w:hAnsi="Arial" w:cs="Arial"/>
        </w:rPr>
      </w:pPr>
    </w:p>
    <w:p w14:paraId="4E0ED391" w14:textId="77777777" w:rsidR="002A00AD" w:rsidRPr="00646D97" w:rsidRDefault="002A00AD" w:rsidP="002A00AD">
      <w:pPr>
        <w:jc w:val="center"/>
        <w:rPr>
          <w:rFonts w:ascii="Arial" w:hAnsi="Arial" w:cs="Arial"/>
        </w:rPr>
      </w:pPr>
    </w:p>
    <w:p w14:paraId="29D73646" w14:textId="77777777" w:rsidR="002A00AD" w:rsidRPr="00646D97" w:rsidRDefault="002A00AD" w:rsidP="002A00AD">
      <w:pPr>
        <w:jc w:val="center"/>
        <w:rPr>
          <w:rFonts w:ascii="Arial" w:hAnsi="Arial" w:cs="Arial"/>
        </w:rPr>
      </w:pPr>
    </w:p>
    <w:p w14:paraId="4049D1AE" w14:textId="77777777" w:rsidR="002A00AD" w:rsidRPr="00646D97" w:rsidRDefault="002A00AD" w:rsidP="002A00AD">
      <w:pPr>
        <w:jc w:val="center"/>
        <w:rPr>
          <w:rFonts w:ascii="Arial" w:hAnsi="Arial" w:cs="Arial"/>
        </w:rPr>
      </w:pPr>
    </w:p>
    <w:p w14:paraId="6AFDC72A" w14:textId="77777777" w:rsidR="002A00AD" w:rsidRPr="00646D97" w:rsidRDefault="002A00AD" w:rsidP="002A00AD">
      <w:pPr>
        <w:jc w:val="center"/>
        <w:rPr>
          <w:rFonts w:ascii="Arial" w:hAnsi="Arial" w:cs="Arial"/>
        </w:rPr>
      </w:pPr>
    </w:p>
    <w:p w14:paraId="24CE96FD" w14:textId="77777777" w:rsidR="002A00AD" w:rsidRPr="00646D97" w:rsidRDefault="002A00AD" w:rsidP="002A00AD">
      <w:pPr>
        <w:jc w:val="center"/>
        <w:rPr>
          <w:rFonts w:ascii="Arial" w:hAnsi="Arial" w:cs="Arial"/>
        </w:rPr>
      </w:pPr>
    </w:p>
    <w:p w14:paraId="24831DC9" w14:textId="77777777" w:rsidR="002A00AD" w:rsidRPr="00646D97" w:rsidRDefault="002A00AD" w:rsidP="002A00AD">
      <w:pPr>
        <w:jc w:val="center"/>
        <w:rPr>
          <w:rFonts w:ascii="Arial" w:hAnsi="Arial" w:cs="Arial"/>
        </w:rPr>
      </w:pPr>
    </w:p>
    <w:p w14:paraId="473F0F3C" w14:textId="77777777" w:rsidR="00D627A2" w:rsidRPr="00646D97" w:rsidRDefault="00D627A2" w:rsidP="00D627A2">
      <w:pPr>
        <w:jc w:val="center"/>
        <w:rPr>
          <w:rFonts w:ascii="Arial" w:hAnsi="Arial" w:cs="Arial"/>
        </w:rPr>
      </w:pPr>
    </w:p>
    <w:p w14:paraId="77A2517A" w14:textId="77777777" w:rsidR="002A00AD" w:rsidRPr="00646D97" w:rsidRDefault="002A00AD" w:rsidP="00D627A2">
      <w:pPr>
        <w:jc w:val="center"/>
        <w:rPr>
          <w:rFonts w:ascii="Arial" w:hAnsi="Arial" w:cs="Arial"/>
        </w:rPr>
      </w:pPr>
    </w:p>
    <w:p w14:paraId="4961D5FC" w14:textId="77777777" w:rsidR="002A00AD" w:rsidRPr="00646D97" w:rsidRDefault="002A00AD" w:rsidP="00D627A2">
      <w:pPr>
        <w:jc w:val="center"/>
        <w:rPr>
          <w:rFonts w:ascii="Arial" w:hAnsi="Arial" w:cs="Arial"/>
        </w:rPr>
      </w:pPr>
    </w:p>
    <w:p w14:paraId="59384CE2" w14:textId="77777777" w:rsidR="00D627A2" w:rsidRPr="00646D97" w:rsidRDefault="00D627A2" w:rsidP="00D627A2">
      <w:pPr>
        <w:jc w:val="center"/>
        <w:rPr>
          <w:rFonts w:ascii="Arial" w:hAnsi="Arial" w:cs="Arial"/>
        </w:rPr>
      </w:pPr>
    </w:p>
    <w:p w14:paraId="5FEA5D01" w14:textId="77777777" w:rsidR="00D627A2" w:rsidRDefault="00D627A2" w:rsidP="00D627A2">
      <w:pPr>
        <w:jc w:val="center"/>
        <w:rPr>
          <w:rFonts w:ascii="Arial" w:hAnsi="Arial" w:cs="Arial"/>
        </w:rPr>
      </w:pPr>
    </w:p>
    <w:p w14:paraId="3F7EA846" w14:textId="77777777" w:rsidR="00646D97" w:rsidRDefault="00646D97" w:rsidP="00D627A2">
      <w:pPr>
        <w:jc w:val="center"/>
        <w:rPr>
          <w:rFonts w:ascii="Arial" w:hAnsi="Arial" w:cs="Arial"/>
        </w:rPr>
      </w:pPr>
    </w:p>
    <w:p w14:paraId="1BB9A57A" w14:textId="77777777" w:rsidR="00646D97" w:rsidRPr="00646D97" w:rsidRDefault="00646D97" w:rsidP="00D627A2">
      <w:pPr>
        <w:jc w:val="center"/>
        <w:rPr>
          <w:rFonts w:ascii="Arial" w:hAnsi="Arial" w:cs="Arial"/>
        </w:rPr>
      </w:pPr>
    </w:p>
    <w:p w14:paraId="515F0EE0" w14:textId="0121B646" w:rsidR="00D627A2" w:rsidRPr="00646D97" w:rsidRDefault="00D627A2" w:rsidP="00D627A2">
      <w:pPr>
        <w:jc w:val="center"/>
        <w:rPr>
          <w:rFonts w:ascii="Arial" w:hAnsi="Arial" w:cs="Arial"/>
          <w:b/>
          <w:sz w:val="28"/>
        </w:rPr>
      </w:pPr>
      <w:r w:rsidRPr="00646D97">
        <w:rPr>
          <w:rFonts w:ascii="Arial" w:hAnsi="Arial" w:cs="Arial"/>
          <w:b/>
          <w:sz w:val="28"/>
        </w:rPr>
        <w:lastRenderedPageBreak/>
        <w:t xml:space="preserve">LOTTO </w:t>
      </w:r>
      <w:r w:rsidR="002A00AD" w:rsidRPr="00646D97">
        <w:rPr>
          <w:rFonts w:ascii="Arial" w:hAnsi="Arial" w:cs="Arial"/>
          <w:b/>
          <w:sz w:val="28"/>
        </w:rPr>
        <w:t>7</w:t>
      </w:r>
    </w:p>
    <w:p w14:paraId="46CA8D6D" w14:textId="77777777" w:rsidR="00D627A2" w:rsidRPr="00646D97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lang w:eastAsia="it-IT"/>
        </w:rPr>
      </w:pPr>
      <w:r w:rsidRPr="00646D97">
        <w:rPr>
          <w:rFonts w:ascii="Arial" w:eastAsia="Times New Roman" w:hAnsi="Arial" w:cs="Arial"/>
          <w:iCs/>
          <w:lang w:eastAsia="it-IT"/>
        </w:rPr>
        <w:t>Il so</w:t>
      </w:r>
      <w:r w:rsidRPr="00646D97">
        <w:rPr>
          <w:rFonts w:ascii="Arial" w:eastAsia="Times New Roman" w:hAnsi="Arial" w:cs="Arial"/>
          <w:lang w:eastAsia="it-IT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63A07792" w14:textId="77777777" w:rsidR="00D627A2" w:rsidRPr="00646D97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i/>
          <w:lang w:eastAsia="it-IT"/>
        </w:rPr>
      </w:pPr>
      <w:r w:rsidRPr="00646D97">
        <w:rPr>
          <w:rFonts w:ascii="Arial" w:eastAsia="Times New Roman" w:hAnsi="Arial" w:cs="Arial"/>
          <w:i/>
          <w:lang w:eastAsia="it-IT"/>
        </w:rPr>
        <w:t xml:space="preserve">(in caso di R.T.I., GEIE, Aggregazioni di imprese aderenti al contratto di rete o Consorzio costituito/costituendo o Coassicurazione, dovranno essere indicati i dati di tutte le imprese </w:t>
      </w:r>
      <w:proofErr w:type="spellStart"/>
      <w:r w:rsidRPr="00646D97">
        <w:rPr>
          <w:rFonts w:ascii="Arial" w:eastAsia="Times New Roman" w:hAnsi="Arial" w:cs="Arial"/>
          <w:i/>
          <w:lang w:eastAsia="it-IT"/>
        </w:rPr>
        <w:t>raggruppande</w:t>
      </w:r>
      <w:proofErr w:type="spellEnd"/>
      <w:r w:rsidRPr="00646D97">
        <w:rPr>
          <w:rFonts w:ascii="Arial" w:eastAsia="Times New Roman" w:hAnsi="Arial" w:cs="Arial"/>
          <w:i/>
          <w:lang w:eastAsia="it-IT"/>
        </w:rPr>
        <w:t>/raggruppate/consorziate/</w:t>
      </w:r>
      <w:proofErr w:type="spellStart"/>
      <w:r w:rsidRPr="00646D97">
        <w:rPr>
          <w:rFonts w:ascii="Arial" w:eastAsia="Times New Roman" w:hAnsi="Arial" w:cs="Arial"/>
          <w:i/>
          <w:lang w:eastAsia="it-IT"/>
        </w:rPr>
        <w:t>consorziande</w:t>
      </w:r>
      <w:proofErr w:type="spellEnd"/>
      <w:r w:rsidRPr="00646D97">
        <w:rPr>
          <w:rFonts w:ascii="Arial" w:eastAsia="Times New Roman" w:hAnsi="Arial" w:cs="Arial"/>
          <w:i/>
          <w:lang w:eastAsia="it-IT"/>
        </w:rPr>
        <w:t>/coassicurate)</w:t>
      </w:r>
    </w:p>
    <w:p w14:paraId="1E18083D" w14:textId="77777777" w:rsidR="00D627A2" w:rsidRPr="00646D97" w:rsidRDefault="00D627A2" w:rsidP="00D627A2">
      <w:pPr>
        <w:contextualSpacing/>
        <w:jc w:val="center"/>
        <w:rPr>
          <w:rFonts w:ascii="Arial" w:hAnsi="Arial" w:cs="Arial"/>
          <w:b/>
        </w:rPr>
      </w:pPr>
      <w:r w:rsidRPr="00646D97">
        <w:rPr>
          <w:rFonts w:ascii="Arial" w:hAnsi="Arial" w:cs="Arial"/>
          <w:b/>
        </w:rPr>
        <w:t>SI IMPEGNA</w:t>
      </w:r>
    </w:p>
    <w:p w14:paraId="1B00CABA" w14:textId="77777777" w:rsidR="00D627A2" w:rsidRPr="00646D97" w:rsidRDefault="00D627A2" w:rsidP="00D627A2">
      <w:pPr>
        <w:contextualSpacing/>
        <w:jc w:val="both"/>
        <w:rPr>
          <w:rFonts w:ascii="Arial" w:hAnsi="Arial" w:cs="Arial"/>
        </w:rPr>
      </w:pPr>
    </w:p>
    <w:p w14:paraId="27049D0A" w14:textId="798E943D" w:rsidR="002A00AD" w:rsidRPr="00646D97" w:rsidRDefault="002A00AD" w:rsidP="002A00AD">
      <w:pPr>
        <w:jc w:val="both"/>
        <w:rPr>
          <w:rFonts w:ascii="Arial" w:hAnsi="Arial" w:cs="Arial"/>
        </w:rPr>
      </w:pPr>
      <w:r w:rsidRPr="00646D97">
        <w:rPr>
          <w:rFonts w:ascii="Arial" w:hAnsi="Arial" w:cs="Arial"/>
        </w:rPr>
        <w:t xml:space="preserve">ad assumere la Copertura assicurativa </w:t>
      </w:r>
      <w:r w:rsidRPr="00646D97">
        <w:rPr>
          <w:rFonts w:ascii="Arial" w:hAnsi="Arial" w:cs="Arial"/>
          <w:b/>
        </w:rPr>
        <w:t xml:space="preserve">Lotto 7 - Copertura assicurativa </w:t>
      </w:r>
      <w:r w:rsidR="00646D97">
        <w:rPr>
          <w:rFonts w:ascii="Arial" w:hAnsi="Arial" w:cs="Arial"/>
          <w:b/>
        </w:rPr>
        <w:t xml:space="preserve">INCENDIO </w:t>
      </w:r>
      <w:r w:rsidRPr="00646D97">
        <w:rPr>
          <w:rFonts w:ascii="Arial" w:hAnsi="Arial" w:cs="Arial"/>
          <w:b/>
        </w:rPr>
        <w:t xml:space="preserve">ALL RISKS PATRIMONIO </w:t>
      </w:r>
      <w:r w:rsidRPr="00646D97">
        <w:rPr>
          <w:rFonts w:ascii="Arial" w:hAnsi="Arial" w:cs="Arial"/>
        </w:rPr>
        <w:t>alle condizioni tecniche che seguono, fermo restando il normativo e le altre condizioni tecniche indicate nel Capitolato Speciale di Polizza.</w:t>
      </w:r>
    </w:p>
    <w:p w14:paraId="770954FB" w14:textId="77777777" w:rsidR="002A00AD" w:rsidRPr="00646D97" w:rsidRDefault="002A00AD" w:rsidP="002A00AD">
      <w:pPr>
        <w:contextualSpacing/>
        <w:jc w:val="both"/>
        <w:rPr>
          <w:rFonts w:ascii="Arial" w:hAnsi="Arial" w:cs="Arial"/>
        </w:rPr>
      </w:pPr>
    </w:p>
    <w:p w14:paraId="05AABEB6" w14:textId="05F3D165" w:rsidR="002A00AD" w:rsidRDefault="002A00AD" w:rsidP="00646D97">
      <w:pPr>
        <w:contextualSpacing/>
        <w:jc w:val="both"/>
        <w:rPr>
          <w:rFonts w:ascii="Arial" w:hAnsi="Arial" w:cs="Arial"/>
          <w:bCs/>
        </w:rPr>
      </w:pPr>
      <w:r w:rsidRPr="00646D97">
        <w:rPr>
          <w:rFonts w:ascii="Arial" w:hAnsi="Arial" w:cs="Arial"/>
        </w:rPr>
        <w:t xml:space="preserve">Possesso della </w:t>
      </w:r>
      <w:r w:rsidRPr="00646D97">
        <w:rPr>
          <w:rFonts w:ascii="Arial" w:hAnsi="Arial" w:cs="Arial"/>
          <w:b/>
          <w:bCs/>
        </w:rPr>
        <w:t xml:space="preserve">certificazione di parità di genere o equivalente UNI </w:t>
      </w:r>
      <w:proofErr w:type="spellStart"/>
      <w:r w:rsidRPr="00646D97">
        <w:rPr>
          <w:rFonts w:ascii="Arial" w:hAnsi="Arial" w:cs="Arial"/>
          <w:b/>
          <w:bCs/>
        </w:rPr>
        <w:t>PdR</w:t>
      </w:r>
      <w:proofErr w:type="spellEnd"/>
      <w:r w:rsidRPr="00646D97">
        <w:rPr>
          <w:rFonts w:ascii="Arial" w:hAnsi="Arial" w:cs="Arial"/>
          <w:b/>
          <w:bCs/>
        </w:rPr>
        <w:t xml:space="preserve">/125 </w:t>
      </w:r>
      <w:r w:rsidRPr="00646D97">
        <w:rPr>
          <w:rFonts w:ascii="Arial" w:hAnsi="Arial" w:cs="Arial"/>
          <w:bCs/>
        </w:rPr>
        <w:t xml:space="preserve">da allegare all’offerta tecnica (max </w:t>
      </w:r>
      <w:r w:rsidR="002F57F5" w:rsidRPr="00646D97">
        <w:rPr>
          <w:rFonts w:ascii="Arial" w:hAnsi="Arial" w:cs="Arial"/>
          <w:bCs/>
        </w:rPr>
        <w:t>2</w:t>
      </w:r>
      <w:r w:rsidRPr="00646D97">
        <w:rPr>
          <w:rFonts w:ascii="Arial" w:hAnsi="Arial" w:cs="Arial"/>
          <w:bCs/>
        </w:rPr>
        <w:t xml:space="preserve"> punt</w:t>
      </w:r>
      <w:r w:rsidR="002F57F5" w:rsidRPr="00646D97">
        <w:rPr>
          <w:rFonts w:ascii="Arial" w:hAnsi="Arial" w:cs="Arial"/>
          <w:bCs/>
        </w:rPr>
        <w:t>i</w:t>
      </w:r>
      <w:r w:rsidRPr="00646D97">
        <w:rPr>
          <w:rFonts w:ascii="Arial" w:hAnsi="Arial" w:cs="Arial"/>
          <w:bCs/>
        </w:rPr>
        <w:t xml:space="preserve"> - </w:t>
      </w:r>
      <w:r w:rsidRPr="00646D97">
        <w:rPr>
          <w:rFonts w:ascii="Arial" w:hAnsi="Arial" w:cs="Arial"/>
          <w:i/>
        </w:rPr>
        <w:t>con il criterio di assegnazione “T”</w:t>
      </w:r>
      <w:r w:rsidRPr="00646D97">
        <w:rPr>
          <w:rFonts w:ascii="Arial" w:hAnsi="Arial" w:cs="Arial"/>
          <w:bCs/>
        </w:rPr>
        <w:t>)</w:t>
      </w:r>
    </w:p>
    <w:p w14:paraId="30E14F1E" w14:textId="77777777" w:rsidR="00646D97" w:rsidRPr="00646D97" w:rsidRDefault="00646D97" w:rsidP="00646D97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2A00AD" w:rsidRPr="00646D97" w14:paraId="3B4C9046" w14:textId="77777777" w:rsidTr="002A00AD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0B36" w14:textId="77777777" w:rsidR="002A00AD" w:rsidRPr="00646D97" w:rsidRDefault="002A00AD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 xml:space="preserve">Certificazione di parità di genere o equivalente UNI </w:t>
            </w:r>
            <w:proofErr w:type="spellStart"/>
            <w:r w:rsidRPr="00646D97">
              <w:rPr>
                <w:rFonts w:ascii="Arial" w:hAnsi="Arial" w:cs="Arial"/>
              </w:rPr>
              <w:t>PdR</w:t>
            </w:r>
            <w:proofErr w:type="spellEnd"/>
            <w:r w:rsidRPr="00646D97">
              <w:rPr>
                <w:rFonts w:ascii="Arial" w:hAnsi="Arial" w:cs="Arial"/>
              </w:rPr>
              <w:t>/125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C7D9" w14:textId="77777777" w:rsidR="002A00AD" w:rsidRPr="00646D97" w:rsidRDefault="002A00AD">
            <w:pPr>
              <w:contextualSpacing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□ No (0 punti)</w:t>
            </w:r>
          </w:p>
        </w:tc>
      </w:tr>
      <w:tr w:rsidR="002A00AD" w:rsidRPr="00646D97" w14:paraId="2C61B3A9" w14:textId="77777777" w:rsidTr="002A00AD">
        <w:trPr>
          <w:trHeight w:val="5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A001" w14:textId="77777777" w:rsidR="002A00AD" w:rsidRPr="00646D97" w:rsidRDefault="002A00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0048" w14:textId="66F9F1E7" w:rsidR="002A00AD" w:rsidRPr="00646D97" w:rsidRDefault="002A00AD">
            <w:pPr>
              <w:contextualSpacing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□ Si (</w:t>
            </w:r>
            <w:r w:rsidR="00890E2B" w:rsidRPr="00646D97">
              <w:rPr>
                <w:rFonts w:ascii="Arial" w:hAnsi="Arial" w:cs="Arial"/>
              </w:rPr>
              <w:t>2</w:t>
            </w:r>
            <w:r w:rsidRPr="00646D97">
              <w:rPr>
                <w:rFonts w:ascii="Arial" w:hAnsi="Arial" w:cs="Arial"/>
              </w:rPr>
              <w:t xml:space="preserve"> punti)</w:t>
            </w:r>
          </w:p>
        </w:tc>
      </w:tr>
    </w:tbl>
    <w:p w14:paraId="3B361B5C" w14:textId="77777777" w:rsidR="002A00AD" w:rsidRPr="00646D97" w:rsidRDefault="002A00AD" w:rsidP="002A00A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5C45E68" w14:textId="22CC6198" w:rsidR="002A00AD" w:rsidRDefault="002A00AD" w:rsidP="002A00AD">
      <w:pPr>
        <w:contextualSpacing/>
        <w:jc w:val="both"/>
        <w:rPr>
          <w:rFonts w:ascii="Arial" w:hAnsi="Arial" w:cs="Arial"/>
          <w:bCs/>
        </w:rPr>
      </w:pPr>
      <w:r w:rsidRPr="00646D97">
        <w:rPr>
          <w:rFonts w:ascii="Arial" w:hAnsi="Arial" w:cs="Arial"/>
        </w:rPr>
        <w:t xml:space="preserve">Possesso della </w:t>
      </w:r>
      <w:r w:rsidRPr="00646D97">
        <w:rPr>
          <w:rFonts w:ascii="Arial" w:hAnsi="Arial" w:cs="Arial"/>
          <w:b/>
          <w:bCs/>
        </w:rPr>
        <w:t xml:space="preserve">certificazione dei Sistemi di Gestione ambientale ISO 14001:2015 </w:t>
      </w:r>
      <w:r w:rsidRPr="00646D97">
        <w:rPr>
          <w:rFonts w:ascii="Arial" w:hAnsi="Arial" w:cs="Arial"/>
          <w:bCs/>
        </w:rPr>
        <w:t xml:space="preserve">da allegare all’offerta tecnica (max </w:t>
      </w:r>
      <w:r w:rsidR="002F57F5" w:rsidRPr="00646D97">
        <w:rPr>
          <w:rFonts w:ascii="Arial" w:hAnsi="Arial" w:cs="Arial"/>
          <w:bCs/>
        </w:rPr>
        <w:t>2</w:t>
      </w:r>
      <w:r w:rsidRPr="00646D97">
        <w:rPr>
          <w:rFonts w:ascii="Arial" w:hAnsi="Arial" w:cs="Arial"/>
          <w:bCs/>
        </w:rPr>
        <w:t xml:space="preserve"> punt</w:t>
      </w:r>
      <w:r w:rsidR="002F57F5" w:rsidRPr="00646D97">
        <w:rPr>
          <w:rFonts w:ascii="Arial" w:hAnsi="Arial" w:cs="Arial"/>
          <w:bCs/>
        </w:rPr>
        <w:t>i</w:t>
      </w:r>
      <w:r w:rsidRPr="00646D97">
        <w:rPr>
          <w:rFonts w:ascii="Arial" w:hAnsi="Arial" w:cs="Arial"/>
          <w:bCs/>
        </w:rPr>
        <w:t xml:space="preserve"> - </w:t>
      </w:r>
      <w:r w:rsidRPr="00646D97">
        <w:rPr>
          <w:rFonts w:ascii="Arial" w:hAnsi="Arial" w:cs="Arial"/>
          <w:i/>
        </w:rPr>
        <w:t>con il criterio di assegnazione “T”</w:t>
      </w:r>
      <w:r w:rsidRPr="00646D97">
        <w:rPr>
          <w:rFonts w:ascii="Arial" w:hAnsi="Arial" w:cs="Arial"/>
          <w:bCs/>
        </w:rPr>
        <w:t>)</w:t>
      </w:r>
    </w:p>
    <w:p w14:paraId="28A412AB" w14:textId="77777777" w:rsidR="00646D97" w:rsidRPr="00646D97" w:rsidRDefault="00646D97" w:rsidP="002A00AD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2A00AD" w:rsidRPr="00646D97" w14:paraId="7381C92C" w14:textId="77777777" w:rsidTr="002A00AD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8848" w14:textId="77777777" w:rsidR="002A00AD" w:rsidRPr="00646D97" w:rsidRDefault="002A00AD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Certificazione dei Sistemi di Gestione ambientale ISO 14001:2015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1D73" w14:textId="77777777" w:rsidR="002A00AD" w:rsidRPr="00646D97" w:rsidRDefault="002A00AD">
            <w:pPr>
              <w:contextualSpacing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□ No (0 punti)</w:t>
            </w:r>
          </w:p>
        </w:tc>
      </w:tr>
      <w:tr w:rsidR="002A00AD" w:rsidRPr="00646D97" w14:paraId="3F76019E" w14:textId="77777777" w:rsidTr="002A00AD">
        <w:trPr>
          <w:trHeight w:val="5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9BB0" w14:textId="77777777" w:rsidR="002A00AD" w:rsidRPr="00646D97" w:rsidRDefault="002A00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8EC5" w14:textId="3B0BCC4F" w:rsidR="002A00AD" w:rsidRPr="00646D97" w:rsidRDefault="002A00AD">
            <w:pPr>
              <w:contextualSpacing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□ Si (</w:t>
            </w:r>
            <w:r w:rsidR="00890E2B" w:rsidRPr="00646D97">
              <w:rPr>
                <w:rFonts w:ascii="Arial" w:hAnsi="Arial" w:cs="Arial"/>
              </w:rPr>
              <w:t>2</w:t>
            </w:r>
            <w:r w:rsidRPr="00646D97">
              <w:rPr>
                <w:rFonts w:ascii="Arial" w:hAnsi="Arial" w:cs="Arial"/>
              </w:rPr>
              <w:t xml:space="preserve"> punti)</w:t>
            </w:r>
          </w:p>
        </w:tc>
      </w:tr>
    </w:tbl>
    <w:p w14:paraId="013892AD" w14:textId="77777777" w:rsidR="001771A3" w:rsidRPr="00646D97" w:rsidRDefault="001771A3" w:rsidP="00DB4F4E">
      <w:pPr>
        <w:rPr>
          <w:rFonts w:ascii="Arial" w:hAnsi="Arial" w:cs="Arial"/>
        </w:rPr>
      </w:pPr>
    </w:p>
    <w:p w14:paraId="5FEDAD58" w14:textId="223E7415" w:rsidR="00235F33" w:rsidRPr="00646D97" w:rsidRDefault="00235F33" w:rsidP="00235F33">
      <w:pPr>
        <w:jc w:val="both"/>
        <w:rPr>
          <w:rFonts w:ascii="Arial" w:hAnsi="Arial" w:cs="Arial"/>
          <w:bCs/>
        </w:rPr>
      </w:pPr>
      <w:r w:rsidRPr="00646D97">
        <w:rPr>
          <w:rFonts w:ascii="Arial" w:hAnsi="Arial" w:cs="Arial"/>
        </w:rPr>
        <w:t xml:space="preserve">Sezione </w:t>
      </w:r>
      <w:r w:rsidR="00DB4A05" w:rsidRPr="00646D97">
        <w:rPr>
          <w:rFonts w:ascii="Arial" w:hAnsi="Arial" w:cs="Arial"/>
        </w:rPr>
        <w:t>1</w:t>
      </w:r>
      <w:r w:rsidRPr="00646D97">
        <w:rPr>
          <w:rFonts w:ascii="Arial" w:hAnsi="Arial" w:cs="Arial"/>
        </w:rPr>
        <w:t xml:space="preserve"> - N</w:t>
      </w:r>
      <w:r w:rsidRPr="00646D97">
        <w:rPr>
          <w:rFonts w:ascii="Arial" w:hAnsi="Arial" w:cs="Arial"/>
          <w:bCs/>
        </w:rPr>
        <w:t xml:space="preserve">orme che regolano l’assicurazione in generale – Art. </w:t>
      </w:r>
      <w:r w:rsidR="00DB4A05" w:rsidRPr="00646D97">
        <w:rPr>
          <w:rFonts w:ascii="Arial" w:hAnsi="Arial" w:cs="Arial"/>
          <w:bCs/>
        </w:rPr>
        <w:t>20</w:t>
      </w:r>
      <w:r w:rsidRPr="00646D97">
        <w:rPr>
          <w:rFonts w:ascii="Arial" w:hAnsi="Arial" w:cs="Arial"/>
          <w:bCs/>
        </w:rPr>
        <w:t xml:space="preserve"> Durata del contratto (max </w:t>
      </w:r>
      <w:r w:rsidR="00D02E2D" w:rsidRPr="00646D97">
        <w:rPr>
          <w:rFonts w:ascii="Arial" w:hAnsi="Arial" w:cs="Arial"/>
          <w:bCs/>
        </w:rPr>
        <w:t xml:space="preserve">5 </w:t>
      </w:r>
      <w:r w:rsidRPr="00646D97">
        <w:rPr>
          <w:rFonts w:ascii="Arial" w:hAnsi="Arial" w:cs="Arial"/>
          <w:bCs/>
        </w:rPr>
        <w:t>punti</w:t>
      </w:r>
      <w:r w:rsidRPr="00646D97">
        <w:rPr>
          <w:rFonts w:ascii="Arial" w:hAnsi="Arial" w:cs="Arial"/>
          <w:i/>
        </w:rPr>
        <w:t xml:space="preserve"> </w:t>
      </w:r>
      <w:r w:rsidR="00646D97">
        <w:rPr>
          <w:rFonts w:ascii="Arial" w:hAnsi="Arial" w:cs="Arial"/>
          <w:i/>
        </w:rPr>
        <w:t xml:space="preserve">- </w:t>
      </w:r>
      <w:r w:rsidRPr="00646D97">
        <w:rPr>
          <w:rFonts w:ascii="Arial" w:hAnsi="Arial" w:cs="Arial"/>
          <w:i/>
        </w:rPr>
        <w:t>con il criterio di assegnazione “T”</w:t>
      </w:r>
      <w:r w:rsidRPr="00646D97">
        <w:rPr>
          <w:rFonts w:ascii="Arial" w:hAnsi="Arial" w:cs="Arial"/>
          <w:bCs/>
        </w:rPr>
        <w:t>)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235F33" w:rsidRPr="00646D97" w14:paraId="1F0C3B4E" w14:textId="77777777" w:rsidTr="00235F33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FADC" w14:textId="77777777" w:rsidR="00235F33" w:rsidRPr="00646D97" w:rsidRDefault="00235F33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 xml:space="preserve">Premesso che nel CSP è prevista la facoltà </w:t>
            </w:r>
            <w:bookmarkStart w:id="0" w:name="_Hlk163137573"/>
            <w:bookmarkStart w:id="1" w:name="_Hlk170833992"/>
            <w:r w:rsidRPr="00646D97">
              <w:rPr>
                <w:rFonts w:ascii="Arial" w:hAnsi="Arial" w:cs="Arial"/>
              </w:rPr>
              <w:t xml:space="preserve">delle Parti di rescindere </w:t>
            </w:r>
            <w:bookmarkEnd w:id="0"/>
            <w:r w:rsidRPr="00646D97">
              <w:rPr>
                <w:rFonts w:ascii="Arial" w:hAnsi="Arial" w:cs="Arial"/>
              </w:rPr>
              <w:t>il contratto al termine di ogni periodo assicurativo annuo mediante lettera raccomandata da spedirsi almeno 180 giorni prima della scadenza annuale,</w:t>
            </w:r>
            <w:r w:rsidRPr="00646D9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bookmarkEnd w:id="1"/>
            <w:r w:rsidRPr="00646D97">
              <w:rPr>
                <w:rFonts w:ascii="Arial" w:hAnsi="Arial" w:cs="Arial"/>
              </w:rPr>
              <w:t>è facoltà del Concorrente rinunciare alla suddetta facoltà.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A75C" w14:textId="77777777" w:rsidR="00235F33" w:rsidRPr="00646D97" w:rsidRDefault="00235F33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□ Come in corso nel CSP (0 punti)</w:t>
            </w:r>
          </w:p>
        </w:tc>
      </w:tr>
      <w:tr w:rsidR="00235F33" w:rsidRPr="00646D97" w14:paraId="715CD79B" w14:textId="77777777" w:rsidTr="00235F33">
        <w:trPr>
          <w:trHeight w:val="5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F2BB" w14:textId="77777777" w:rsidR="00235F33" w:rsidRPr="00646D97" w:rsidRDefault="00235F3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D025" w14:textId="693240D6" w:rsidR="00235F33" w:rsidRPr="00646D97" w:rsidRDefault="00235F33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□ Rinuncia della facoltà di recesso annuale da parte della Società (</w:t>
            </w:r>
            <w:r w:rsidR="00D02E2D" w:rsidRPr="00646D97">
              <w:rPr>
                <w:rFonts w:ascii="Arial" w:hAnsi="Arial" w:cs="Arial"/>
              </w:rPr>
              <w:t>5</w:t>
            </w:r>
            <w:r w:rsidRPr="00646D97">
              <w:rPr>
                <w:rFonts w:ascii="Arial" w:hAnsi="Arial" w:cs="Arial"/>
              </w:rPr>
              <w:t xml:space="preserve"> punti)</w:t>
            </w:r>
          </w:p>
        </w:tc>
      </w:tr>
    </w:tbl>
    <w:p w14:paraId="11C8500B" w14:textId="77777777" w:rsidR="00235F33" w:rsidRPr="00646D97" w:rsidRDefault="00235F33" w:rsidP="00235F33">
      <w:pPr>
        <w:contextualSpacing/>
        <w:jc w:val="both"/>
        <w:rPr>
          <w:rFonts w:ascii="Arial" w:hAnsi="Arial" w:cs="Arial"/>
        </w:rPr>
      </w:pPr>
    </w:p>
    <w:p w14:paraId="5608F738" w14:textId="77777777" w:rsidR="00646D97" w:rsidRDefault="00646D97" w:rsidP="00235F33">
      <w:pPr>
        <w:contextualSpacing/>
        <w:jc w:val="both"/>
        <w:rPr>
          <w:rFonts w:ascii="Arial" w:hAnsi="Arial" w:cs="Arial"/>
        </w:rPr>
      </w:pPr>
    </w:p>
    <w:p w14:paraId="0F303D0F" w14:textId="77777777" w:rsidR="00646D97" w:rsidRDefault="00646D97" w:rsidP="00235F33">
      <w:pPr>
        <w:contextualSpacing/>
        <w:jc w:val="both"/>
        <w:rPr>
          <w:rFonts w:ascii="Arial" w:hAnsi="Arial" w:cs="Arial"/>
        </w:rPr>
      </w:pPr>
    </w:p>
    <w:p w14:paraId="334DF1F6" w14:textId="77777777" w:rsidR="00646D97" w:rsidRDefault="00646D97" w:rsidP="00235F33">
      <w:pPr>
        <w:contextualSpacing/>
        <w:jc w:val="both"/>
        <w:rPr>
          <w:rFonts w:ascii="Arial" w:hAnsi="Arial" w:cs="Arial"/>
        </w:rPr>
      </w:pPr>
    </w:p>
    <w:p w14:paraId="4CB37DDA" w14:textId="7F1CFA8B" w:rsidR="00235F33" w:rsidRDefault="00235F33" w:rsidP="00235F33">
      <w:pPr>
        <w:contextualSpacing/>
        <w:jc w:val="both"/>
        <w:rPr>
          <w:rFonts w:ascii="Arial" w:hAnsi="Arial" w:cs="Arial"/>
          <w:bCs/>
        </w:rPr>
      </w:pPr>
      <w:r w:rsidRPr="00646D97">
        <w:rPr>
          <w:rFonts w:ascii="Arial" w:hAnsi="Arial" w:cs="Arial"/>
        </w:rPr>
        <w:lastRenderedPageBreak/>
        <w:t xml:space="preserve">Sezione </w:t>
      </w:r>
      <w:r w:rsidR="00DB4A05" w:rsidRPr="00646D97">
        <w:rPr>
          <w:rFonts w:ascii="Arial" w:hAnsi="Arial" w:cs="Arial"/>
        </w:rPr>
        <w:t>1</w:t>
      </w:r>
      <w:r w:rsidRPr="00646D97">
        <w:rPr>
          <w:rFonts w:ascii="Arial" w:hAnsi="Arial" w:cs="Arial"/>
        </w:rPr>
        <w:t xml:space="preserve"> - N</w:t>
      </w:r>
      <w:r w:rsidRPr="00646D97">
        <w:rPr>
          <w:rFonts w:ascii="Arial" w:hAnsi="Arial" w:cs="Arial"/>
          <w:bCs/>
        </w:rPr>
        <w:t xml:space="preserve">orme che regolano l’assicurazione in generale – Art. </w:t>
      </w:r>
      <w:r w:rsidR="00DB4A05" w:rsidRPr="00646D97">
        <w:rPr>
          <w:rFonts w:ascii="Arial" w:hAnsi="Arial" w:cs="Arial"/>
          <w:bCs/>
        </w:rPr>
        <w:t>14</w:t>
      </w:r>
      <w:r w:rsidRPr="00646D97">
        <w:rPr>
          <w:rFonts w:ascii="Arial" w:hAnsi="Arial" w:cs="Arial"/>
          <w:bCs/>
        </w:rPr>
        <w:t xml:space="preserve"> Recesso in caso di sinistro (max </w:t>
      </w:r>
      <w:r w:rsidR="00D02E2D" w:rsidRPr="00646D97">
        <w:rPr>
          <w:rFonts w:ascii="Arial" w:hAnsi="Arial" w:cs="Arial"/>
          <w:bCs/>
        </w:rPr>
        <w:t>5</w:t>
      </w:r>
      <w:r w:rsidRPr="00646D97">
        <w:rPr>
          <w:rFonts w:ascii="Arial" w:hAnsi="Arial" w:cs="Arial"/>
          <w:bCs/>
        </w:rPr>
        <w:t xml:space="preserve"> punti</w:t>
      </w:r>
      <w:r w:rsidRPr="00646D97">
        <w:rPr>
          <w:rFonts w:ascii="Arial" w:hAnsi="Arial" w:cs="Arial"/>
          <w:i/>
        </w:rPr>
        <w:t xml:space="preserve"> </w:t>
      </w:r>
      <w:r w:rsidR="00646D97">
        <w:rPr>
          <w:rFonts w:ascii="Arial" w:hAnsi="Arial" w:cs="Arial"/>
          <w:i/>
        </w:rPr>
        <w:t xml:space="preserve">- </w:t>
      </w:r>
      <w:r w:rsidRPr="00646D97">
        <w:rPr>
          <w:rFonts w:ascii="Arial" w:hAnsi="Arial" w:cs="Arial"/>
          <w:i/>
        </w:rPr>
        <w:t>con il criterio di assegnazione “T”</w:t>
      </w:r>
      <w:r w:rsidRPr="00646D97">
        <w:rPr>
          <w:rFonts w:ascii="Arial" w:hAnsi="Arial" w:cs="Arial"/>
          <w:bCs/>
        </w:rPr>
        <w:t>)</w:t>
      </w:r>
    </w:p>
    <w:p w14:paraId="34363309" w14:textId="77777777" w:rsidR="00646D97" w:rsidRPr="00646D97" w:rsidRDefault="00646D97" w:rsidP="00235F33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235F33" w:rsidRPr="00646D97" w14:paraId="1BE50A1E" w14:textId="77777777" w:rsidTr="00235F33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F574" w14:textId="77777777" w:rsidR="00235F33" w:rsidRPr="00646D97" w:rsidRDefault="00235F33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Premesso che nel CSP è prevista la facoltà per la Società di recedere dal contratto con preavviso di 180 giorni, è facoltà del Concorrente rinunciare alla suddetta facoltà.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3423" w14:textId="77777777" w:rsidR="00235F33" w:rsidRPr="00646D97" w:rsidRDefault="00235F33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□ Come in corso nel CSP (0 punti)</w:t>
            </w:r>
          </w:p>
        </w:tc>
      </w:tr>
      <w:tr w:rsidR="00235F33" w:rsidRPr="00646D97" w14:paraId="6CF3CF12" w14:textId="77777777" w:rsidTr="00235F33">
        <w:trPr>
          <w:trHeight w:val="5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EDDA" w14:textId="77777777" w:rsidR="00235F33" w:rsidRPr="00646D97" w:rsidRDefault="00235F3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8C93" w14:textId="1FA6C5E2" w:rsidR="00235F33" w:rsidRPr="00646D97" w:rsidRDefault="00235F33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□ Rinuncia alla facoltà di recesso per sinistro (</w:t>
            </w:r>
            <w:r w:rsidR="00D02E2D" w:rsidRPr="00646D97">
              <w:rPr>
                <w:rFonts w:ascii="Arial" w:hAnsi="Arial" w:cs="Arial"/>
              </w:rPr>
              <w:t>5</w:t>
            </w:r>
            <w:r w:rsidRPr="00646D97">
              <w:rPr>
                <w:rFonts w:ascii="Arial" w:hAnsi="Arial" w:cs="Arial"/>
              </w:rPr>
              <w:t xml:space="preserve"> punti)</w:t>
            </w:r>
          </w:p>
        </w:tc>
      </w:tr>
    </w:tbl>
    <w:p w14:paraId="44B754D1" w14:textId="77777777" w:rsidR="00235F33" w:rsidRPr="00646D97" w:rsidRDefault="00235F33" w:rsidP="00DB4F4E">
      <w:pPr>
        <w:rPr>
          <w:rFonts w:ascii="Arial" w:hAnsi="Arial" w:cs="Arial"/>
        </w:rPr>
      </w:pPr>
    </w:p>
    <w:p w14:paraId="5C78D238" w14:textId="37A4BD74" w:rsidR="002A00AD" w:rsidRPr="00646D97" w:rsidRDefault="002A00AD" w:rsidP="002A00AD">
      <w:pPr>
        <w:jc w:val="both"/>
        <w:rPr>
          <w:rFonts w:ascii="Arial" w:hAnsi="Arial" w:cs="Arial"/>
          <w:bCs/>
        </w:rPr>
      </w:pPr>
      <w:r w:rsidRPr="00646D97">
        <w:rPr>
          <w:rFonts w:ascii="Arial" w:hAnsi="Arial" w:cs="Arial"/>
        </w:rPr>
        <w:t>Sezione 2 - N</w:t>
      </w:r>
      <w:r w:rsidRPr="00646D97">
        <w:rPr>
          <w:rFonts w:ascii="Arial" w:hAnsi="Arial" w:cs="Arial"/>
          <w:bCs/>
        </w:rPr>
        <w:t>orme che norme che regolano l'assicurazione danni diretti – Art. 2 - rischi esclusi e beni esclusi (max 1</w:t>
      </w:r>
      <w:r w:rsidR="00D37C3A" w:rsidRPr="00646D97">
        <w:rPr>
          <w:rFonts w:ascii="Arial" w:hAnsi="Arial" w:cs="Arial"/>
          <w:bCs/>
        </w:rPr>
        <w:t xml:space="preserve">5 </w:t>
      </w:r>
      <w:r w:rsidRPr="00646D97">
        <w:rPr>
          <w:rFonts w:ascii="Arial" w:hAnsi="Arial" w:cs="Arial"/>
          <w:bCs/>
        </w:rPr>
        <w:t>punti</w:t>
      </w:r>
      <w:r w:rsidRPr="00646D97">
        <w:rPr>
          <w:rFonts w:ascii="Arial" w:hAnsi="Arial" w:cs="Arial"/>
          <w:i/>
        </w:rPr>
        <w:t xml:space="preserve"> con il criterio di assegnazione “T”</w:t>
      </w:r>
      <w:r w:rsidRPr="00646D97">
        <w:rPr>
          <w:rFonts w:ascii="Arial" w:hAnsi="Arial" w:cs="Arial"/>
          <w:bCs/>
        </w:rPr>
        <w:t>)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64"/>
      </w:tblGrid>
      <w:tr w:rsidR="002A00AD" w:rsidRPr="00646D97" w14:paraId="256B2CB9" w14:textId="77777777" w:rsidTr="001D2206">
        <w:trPr>
          <w:trHeight w:val="702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98AB" w14:textId="744A70FF" w:rsidR="002A00AD" w:rsidRPr="00646D97" w:rsidRDefault="002A00AD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Premesso che nel CSP è prevista l’esclusione per i boschi, alberi, coltivazioni, vivai e piante, aree a verde, animali in genere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A84C" w14:textId="77777777" w:rsidR="002A00AD" w:rsidRPr="00646D97" w:rsidRDefault="002A00AD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□ Come in corso nel CSP (0 punti)</w:t>
            </w:r>
          </w:p>
        </w:tc>
      </w:tr>
      <w:tr w:rsidR="002A00AD" w:rsidRPr="00646D97" w14:paraId="40F10BEF" w14:textId="77777777" w:rsidTr="001D2206">
        <w:trPr>
          <w:trHeight w:val="516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8921" w14:textId="77777777" w:rsidR="002A00AD" w:rsidRPr="00646D97" w:rsidRDefault="002A00A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3E0C" w14:textId="77777777" w:rsidR="002A00AD" w:rsidRPr="00646D97" w:rsidRDefault="002A00AD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 xml:space="preserve">□ </w:t>
            </w:r>
            <w:r w:rsidR="001D2206" w:rsidRPr="00646D97">
              <w:rPr>
                <w:rFonts w:ascii="Arial" w:hAnsi="Arial" w:cs="Arial"/>
              </w:rPr>
              <w:t>Inserimento della seguente clausola:</w:t>
            </w:r>
          </w:p>
          <w:p w14:paraId="70BE999D" w14:textId="751A0B48" w:rsidR="001D2206" w:rsidRPr="00646D97" w:rsidRDefault="001D2206" w:rsidP="001D2206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ART. - FORESTE, VIVAI, PIANTE</w:t>
            </w:r>
          </w:p>
          <w:p w14:paraId="5B18078E" w14:textId="4E54C12D" w:rsidR="001D2206" w:rsidRPr="00646D97" w:rsidRDefault="001D2206" w:rsidP="001D2206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A parziale deroga di quanto previsto all’art. 2 – rischi esclusi e beni esclusi, la Società si obbliga a risarcire i danni materiali diretti e consequenziali ai presenti beni assicurati verificatisi in conseguenza di uno degli eventi appresso indicati: incendio-fulmine-esplosione-scoppio-implosione-caduta aeromobili e loro parti o cose da essi trasportate.</w:t>
            </w:r>
          </w:p>
          <w:p w14:paraId="43E6C59A" w14:textId="77777777" w:rsidR="001D2206" w:rsidRPr="00646D97" w:rsidRDefault="001D2206" w:rsidP="001D2206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L'assicurazione si intende prestata limitatamente alle sole piante vive attaccate al suolo.</w:t>
            </w:r>
          </w:p>
          <w:p w14:paraId="073777D2" w14:textId="77777777" w:rsidR="001D2206" w:rsidRPr="00646D97" w:rsidRDefault="001D2206" w:rsidP="001D2206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Sono esclusi da ogni risarcimento i frutti pendenti o futuri, le radici o ceppaie fino all'altezza ordinaria del taglio, i pascoli, il sottobosco ed i cespugli ed ogni danno che pregiudichi la riproduzione delle piante stesse nonché le macchie che si trovano nei parchi e nei boschi.</w:t>
            </w:r>
          </w:p>
          <w:p w14:paraId="75FC62B7" w14:textId="77777777" w:rsidR="001D2206" w:rsidRPr="00646D97" w:rsidRDefault="001D2206" w:rsidP="001D2206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Sono pure esclusi dal risarcimento i danni conseguenti a isterilimento del terreno, nonché quelli verificatisi nel caso che un incendio potesse impedire il taglio nell'anno stesso di maturazione e si dovesse rimandarlo ad altra epoca con perdita del raccolto dell'annata.</w:t>
            </w:r>
          </w:p>
          <w:p w14:paraId="6E6405DB" w14:textId="77777777" w:rsidR="001D2206" w:rsidRPr="00646D97" w:rsidRDefault="001D2206" w:rsidP="001D2206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La Società non risponde dei danni da fuoco acceso nel perimetro dei parchi e boschi allo scopo di preparare il terreno alla seminagione o altro scopo affine. La eventuale "carbonizzazione" effettuata nei parchi e nei boschi, dovrà essere effettuata nel periodo dal 01 ottobre al 31 maggio, con l'obbligo di lasciare alle carbonaie uno spazio libero largo non meno di dieci metri, pulito e raso di erbe, di cespugli e rifiuti provenienti dalla potatura.</w:t>
            </w:r>
          </w:p>
          <w:p w14:paraId="525C7B3F" w14:textId="4A337D67" w:rsidR="001D2206" w:rsidRPr="00646D97" w:rsidRDefault="001D2206" w:rsidP="001D2206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Tale garanzia è prestata con il limite di € 200.000,00 per sinistro e € 400.000,00 per anno assicurativo e uno scoperto del 15% minimo €15.000,00 (</w:t>
            </w:r>
            <w:r w:rsidR="0071192B" w:rsidRPr="00646D97">
              <w:rPr>
                <w:rFonts w:ascii="Arial" w:hAnsi="Arial" w:cs="Arial"/>
              </w:rPr>
              <w:t>15</w:t>
            </w:r>
            <w:r w:rsidRPr="00646D97">
              <w:rPr>
                <w:rFonts w:ascii="Arial" w:hAnsi="Arial" w:cs="Arial"/>
                <w:b/>
                <w:bCs/>
              </w:rPr>
              <w:t xml:space="preserve"> </w:t>
            </w:r>
            <w:r w:rsidRPr="00646D97">
              <w:rPr>
                <w:rFonts w:ascii="Arial" w:hAnsi="Arial" w:cs="Arial"/>
              </w:rPr>
              <w:t>punti)</w:t>
            </w:r>
          </w:p>
        </w:tc>
      </w:tr>
    </w:tbl>
    <w:p w14:paraId="4E287714" w14:textId="77777777" w:rsidR="002A00AD" w:rsidRDefault="002A00AD" w:rsidP="00DB4F4E">
      <w:pPr>
        <w:rPr>
          <w:rFonts w:ascii="Arial" w:hAnsi="Arial" w:cs="Arial"/>
        </w:rPr>
      </w:pPr>
    </w:p>
    <w:p w14:paraId="16771E96" w14:textId="77777777" w:rsidR="00646D97" w:rsidRDefault="00646D97" w:rsidP="00DB4F4E">
      <w:pPr>
        <w:rPr>
          <w:rFonts w:ascii="Arial" w:hAnsi="Arial" w:cs="Arial"/>
        </w:rPr>
      </w:pPr>
    </w:p>
    <w:p w14:paraId="25540E47" w14:textId="77777777" w:rsidR="00646D97" w:rsidRPr="00646D97" w:rsidRDefault="00646D97" w:rsidP="00DB4F4E">
      <w:pPr>
        <w:rPr>
          <w:rFonts w:ascii="Arial" w:hAnsi="Arial" w:cs="Arial"/>
        </w:rPr>
      </w:pPr>
    </w:p>
    <w:p w14:paraId="58499931" w14:textId="3BFB5D45" w:rsidR="001D2206" w:rsidRPr="00646D97" w:rsidRDefault="001D2206" w:rsidP="001D2206">
      <w:pPr>
        <w:jc w:val="both"/>
        <w:rPr>
          <w:rFonts w:ascii="Arial" w:hAnsi="Arial" w:cs="Arial"/>
          <w:bCs/>
        </w:rPr>
      </w:pPr>
      <w:r w:rsidRPr="00646D97">
        <w:rPr>
          <w:rFonts w:ascii="Arial" w:hAnsi="Arial" w:cs="Arial"/>
        </w:rPr>
        <w:lastRenderedPageBreak/>
        <w:t>Sezione 2 - N</w:t>
      </w:r>
      <w:r w:rsidRPr="00646D97">
        <w:rPr>
          <w:rFonts w:ascii="Arial" w:hAnsi="Arial" w:cs="Arial"/>
          <w:bCs/>
        </w:rPr>
        <w:t xml:space="preserve">orme che norme che regolano l'assicurazione danni diretti – Art. 2 - rischi esclusi e beni esclusi (max </w:t>
      </w:r>
      <w:r w:rsidR="00C30D29" w:rsidRPr="00646D97">
        <w:rPr>
          <w:rFonts w:ascii="Arial" w:hAnsi="Arial" w:cs="Arial"/>
          <w:bCs/>
        </w:rPr>
        <w:t>5</w:t>
      </w:r>
      <w:r w:rsidRPr="00646D97">
        <w:rPr>
          <w:rFonts w:ascii="Arial" w:hAnsi="Arial" w:cs="Arial"/>
          <w:bCs/>
        </w:rPr>
        <w:t xml:space="preserve"> punti</w:t>
      </w:r>
      <w:r w:rsidRPr="00646D97">
        <w:rPr>
          <w:rFonts w:ascii="Arial" w:hAnsi="Arial" w:cs="Arial"/>
          <w:bCs/>
          <w:i/>
        </w:rPr>
        <w:t xml:space="preserve"> </w:t>
      </w:r>
      <w:r w:rsidR="00646D97">
        <w:rPr>
          <w:rFonts w:ascii="Arial" w:hAnsi="Arial" w:cs="Arial"/>
          <w:bCs/>
          <w:i/>
        </w:rPr>
        <w:t xml:space="preserve">- </w:t>
      </w:r>
      <w:r w:rsidRPr="00646D97">
        <w:rPr>
          <w:rFonts w:ascii="Arial" w:hAnsi="Arial" w:cs="Arial"/>
          <w:i/>
        </w:rPr>
        <w:t>con il criterio di assegnazione “T”</w:t>
      </w:r>
      <w:r w:rsidRPr="00646D97">
        <w:rPr>
          <w:rFonts w:ascii="Arial" w:hAnsi="Arial" w:cs="Arial"/>
          <w:bCs/>
        </w:rPr>
        <w:t>)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996"/>
      </w:tblGrid>
      <w:tr w:rsidR="001D2206" w:rsidRPr="00646D97" w14:paraId="161A0873" w14:textId="77777777" w:rsidTr="001D2206">
        <w:trPr>
          <w:trHeight w:val="702"/>
          <w:jc w:val="center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A403" w14:textId="10679BC4" w:rsidR="001D2206" w:rsidRPr="00646D97" w:rsidRDefault="001D2206" w:rsidP="001D2206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Premesso che nel CSP si intende si intende esplicitamente escluso dalla copertura assicurativa:</w:t>
            </w:r>
          </w:p>
          <w:p w14:paraId="1A86DAA6" w14:textId="623E6619" w:rsidR="001D2206" w:rsidRPr="00646D97" w:rsidRDefault="001D2206" w:rsidP="001D220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- il furto di gronde e pluviali, elementi di finitura dei fabbricati, materiali ferrosi in genere e cavi esterni ai fabbricati contenenti i beni assicurati, nonché gli eventuali guasti cagionati dai ladri in tali occasioni o anche solo nel tentativo di asportare tali beni.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D0B8" w14:textId="77777777" w:rsidR="001D2206" w:rsidRPr="00646D97" w:rsidRDefault="001D2206" w:rsidP="00A9202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□ Come in corso nel CSP (0 punti)</w:t>
            </w:r>
          </w:p>
        </w:tc>
      </w:tr>
      <w:tr w:rsidR="001D2206" w:rsidRPr="00646D97" w14:paraId="54BFBB94" w14:textId="77777777" w:rsidTr="001D2206">
        <w:trPr>
          <w:trHeight w:val="516"/>
          <w:jc w:val="center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E2F0" w14:textId="77777777" w:rsidR="001D2206" w:rsidRPr="00646D97" w:rsidRDefault="001D2206" w:rsidP="00A9202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C7FA" w14:textId="6BC688D0" w:rsidR="001D2206" w:rsidRPr="00646D97" w:rsidRDefault="001D2206" w:rsidP="00A92024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□ Eliminazione di tale esclusione (</w:t>
            </w:r>
            <w:r w:rsidR="00C30D29" w:rsidRPr="00646D97">
              <w:rPr>
                <w:rFonts w:ascii="Arial" w:hAnsi="Arial" w:cs="Arial"/>
              </w:rPr>
              <w:t>5</w:t>
            </w:r>
            <w:r w:rsidRPr="00646D97">
              <w:rPr>
                <w:rFonts w:ascii="Arial" w:hAnsi="Arial" w:cs="Arial"/>
              </w:rPr>
              <w:t xml:space="preserve"> punti)</w:t>
            </w:r>
          </w:p>
        </w:tc>
      </w:tr>
    </w:tbl>
    <w:p w14:paraId="7299BB20" w14:textId="77777777" w:rsidR="002A00AD" w:rsidRPr="00646D97" w:rsidRDefault="002A00AD" w:rsidP="00E65980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</w:p>
    <w:p w14:paraId="475F350F" w14:textId="71009F20" w:rsidR="001D2206" w:rsidRPr="00646D97" w:rsidRDefault="001D2206" w:rsidP="001D2206">
      <w:pPr>
        <w:jc w:val="both"/>
        <w:rPr>
          <w:rFonts w:ascii="Arial" w:hAnsi="Arial" w:cs="Arial"/>
        </w:rPr>
      </w:pPr>
      <w:r w:rsidRPr="00646D97">
        <w:rPr>
          <w:rFonts w:ascii="Arial" w:hAnsi="Arial" w:cs="Arial"/>
        </w:rPr>
        <w:t xml:space="preserve">Sezione CONDIZIONI PARTICOLARI E DELIMITAZIONI DI GARANZIA RELATIVE ALLA SEZIONE 2 </w:t>
      </w:r>
      <w:r w:rsidRPr="00646D97">
        <w:rPr>
          <w:rFonts w:ascii="Arial" w:hAnsi="Arial" w:cs="Arial"/>
          <w:bCs/>
        </w:rPr>
        <w:t>(max 1</w:t>
      </w:r>
      <w:r w:rsidR="00D02E2D" w:rsidRPr="00646D97">
        <w:rPr>
          <w:rFonts w:ascii="Arial" w:hAnsi="Arial" w:cs="Arial"/>
          <w:bCs/>
        </w:rPr>
        <w:t>0</w:t>
      </w:r>
      <w:r w:rsidRPr="00646D97">
        <w:rPr>
          <w:rFonts w:ascii="Arial" w:hAnsi="Arial" w:cs="Arial"/>
          <w:bCs/>
        </w:rPr>
        <w:t xml:space="preserve"> punti</w:t>
      </w:r>
      <w:r w:rsidRPr="00646D97">
        <w:rPr>
          <w:rFonts w:ascii="Arial" w:hAnsi="Arial" w:cs="Arial"/>
          <w:i/>
        </w:rPr>
        <w:t xml:space="preserve"> </w:t>
      </w:r>
      <w:r w:rsidR="00646D97">
        <w:rPr>
          <w:rFonts w:ascii="Arial" w:hAnsi="Arial" w:cs="Arial"/>
          <w:i/>
        </w:rPr>
        <w:t xml:space="preserve">- </w:t>
      </w:r>
      <w:r w:rsidRPr="00646D97">
        <w:rPr>
          <w:rFonts w:ascii="Arial" w:hAnsi="Arial" w:cs="Arial"/>
          <w:i/>
        </w:rPr>
        <w:t>con il criterio di assegnazione “T”</w:t>
      </w:r>
      <w:r w:rsidRPr="00646D97">
        <w:rPr>
          <w:rFonts w:ascii="Arial" w:hAnsi="Arial" w:cs="Arial"/>
          <w:bCs/>
        </w:rPr>
        <w:t>)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64"/>
      </w:tblGrid>
      <w:tr w:rsidR="001D2206" w:rsidRPr="00646D97" w14:paraId="69AF5314" w14:textId="77777777" w:rsidTr="004F0F06">
        <w:trPr>
          <w:trHeight w:val="702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0230" w14:textId="4C01C522" w:rsidR="001D2206" w:rsidRPr="00646D97" w:rsidRDefault="001D2206" w:rsidP="004F0F06">
            <w:pPr>
              <w:contextualSpacing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Premesso che nel CSP non è prevista apposita clausola per</w:t>
            </w:r>
            <w:r w:rsidR="004F0F06" w:rsidRPr="00646D97">
              <w:rPr>
                <w:rFonts w:ascii="Arial" w:hAnsi="Arial" w:cs="Arial"/>
              </w:rPr>
              <w:t xml:space="preserve"> le</w:t>
            </w:r>
            <w:r w:rsidRPr="00646D97">
              <w:rPr>
                <w:rFonts w:ascii="Arial" w:hAnsi="Arial" w:cs="Arial"/>
              </w:rPr>
              <w:t xml:space="preserve"> </w:t>
            </w:r>
            <w:r w:rsidR="004F0F06" w:rsidRPr="00646D97">
              <w:rPr>
                <w:rFonts w:ascii="Arial" w:hAnsi="Arial" w:cs="Arial"/>
              </w:rPr>
              <w:t>SPESE DI BONIFICA, DECONTAMINAZIONE E/O DECORTICAZIONE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AB6E" w14:textId="77777777" w:rsidR="001D2206" w:rsidRPr="00646D97" w:rsidRDefault="001D2206" w:rsidP="00A9202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□ Come in corso nel CSP (0 punti)</w:t>
            </w:r>
          </w:p>
        </w:tc>
      </w:tr>
      <w:tr w:rsidR="001D2206" w:rsidRPr="00646D97" w14:paraId="0EACB05D" w14:textId="77777777" w:rsidTr="004F0F06">
        <w:trPr>
          <w:trHeight w:val="516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2858" w14:textId="77777777" w:rsidR="001D2206" w:rsidRPr="00646D97" w:rsidRDefault="001D2206" w:rsidP="00A9202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39A7" w14:textId="77777777" w:rsidR="001D2206" w:rsidRPr="00646D97" w:rsidRDefault="001D2206" w:rsidP="00A92024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 xml:space="preserve">□ </w:t>
            </w:r>
            <w:r w:rsidR="004F0F06" w:rsidRPr="00646D97">
              <w:rPr>
                <w:rFonts w:ascii="Arial" w:hAnsi="Arial" w:cs="Arial"/>
              </w:rPr>
              <w:t>Inserimento della seguente clausola:</w:t>
            </w:r>
          </w:p>
          <w:p w14:paraId="568C303F" w14:textId="367A8D77" w:rsidR="004F0F06" w:rsidRPr="00646D97" w:rsidRDefault="004F0F06" w:rsidP="004F0F06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ART. SPESE DI BONIFICA, DECONTAMINAZIONE E/O DECORTICAZIONE</w:t>
            </w:r>
          </w:p>
          <w:p w14:paraId="0554FC59" w14:textId="069F2067" w:rsidR="004F0F06" w:rsidRPr="00646D97" w:rsidRDefault="001C361A" w:rsidP="004F0F06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A parziale deroga di quanto previsto nei rischi esclusi, l</w:t>
            </w:r>
            <w:r w:rsidR="004F0F06" w:rsidRPr="00646D97">
              <w:rPr>
                <w:rFonts w:ascii="Arial" w:hAnsi="Arial" w:cs="Arial"/>
              </w:rPr>
              <w:t>a Società risponde fino alla concorrenza della somma assicurata a questo titolo e senza l’applicazione del disposto dell’art. 1907 c.c. e con i limiti di indennizzo, franchigie e scoperti, ove previsti, stabiliti nella tabella finale delle Spese di Bonifica, Decontaminazione e/o Decorticazione dei Beni Immobili, Beni mobili e del terreno, comprese le eventuali spese di sgombero smantellamento, smaltimento e trasporto, al più vicino scarico autorizzato ed abilitato, e che l’Assicurato debba sostenere in conseguenza di un evento dannoso indennizzabile.</w:t>
            </w:r>
          </w:p>
          <w:p w14:paraId="27FF7809" w14:textId="56CE998A" w:rsidR="004F0F06" w:rsidRPr="00646D97" w:rsidRDefault="004F0F06" w:rsidP="004F0F06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Tale garanzia è prestata con il limite di € 200.000,00 per sinistro per anno assicurativo</w:t>
            </w:r>
            <w:r w:rsidR="00D76C35" w:rsidRPr="00646D97">
              <w:rPr>
                <w:rFonts w:ascii="Arial" w:hAnsi="Arial" w:cs="Arial"/>
              </w:rPr>
              <w:t xml:space="preserve"> (</w:t>
            </w:r>
            <w:r w:rsidR="00D9736E" w:rsidRPr="00646D97">
              <w:rPr>
                <w:rFonts w:ascii="Arial" w:hAnsi="Arial" w:cs="Arial"/>
              </w:rPr>
              <w:t>1</w:t>
            </w:r>
            <w:r w:rsidR="00D02E2D" w:rsidRPr="00646D97">
              <w:rPr>
                <w:rFonts w:ascii="Arial" w:hAnsi="Arial" w:cs="Arial"/>
              </w:rPr>
              <w:t>0</w:t>
            </w:r>
            <w:r w:rsidR="00D76C35" w:rsidRPr="00646D97">
              <w:rPr>
                <w:rFonts w:ascii="Arial" w:hAnsi="Arial" w:cs="Arial"/>
              </w:rPr>
              <w:t xml:space="preserve"> punti)</w:t>
            </w:r>
          </w:p>
        </w:tc>
      </w:tr>
    </w:tbl>
    <w:p w14:paraId="185BA781" w14:textId="77777777" w:rsidR="002A00AD" w:rsidRPr="00646D97" w:rsidRDefault="002A00AD" w:rsidP="00E65980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</w:p>
    <w:p w14:paraId="74E8947A" w14:textId="632F7D93" w:rsidR="000E3C30" w:rsidRPr="00646D97" w:rsidRDefault="000E3C30" w:rsidP="000E3C30">
      <w:pPr>
        <w:jc w:val="both"/>
        <w:rPr>
          <w:rFonts w:ascii="Arial" w:hAnsi="Arial" w:cs="Arial"/>
        </w:rPr>
      </w:pPr>
      <w:r w:rsidRPr="00646D97">
        <w:rPr>
          <w:rFonts w:ascii="Arial" w:hAnsi="Arial" w:cs="Arial"/>
        </w:rPr>
        <w:t xml:space="preserve">SEZIONE 7 - PROSPETTO LIMITI DI IN DENNIZZO, FRANCHIGIE E/O SCOPERTI </w:t>
      </w:r>
      <w:r w:rsidR="002D18F8" w:rsidRPr="00646D97">
        <w:rPr>
          <w:rFonts w:ascii="Arial" w:hAnsi="Arial" w:cs="Arial"/>
        </w:rPr>
        <w:t xml:space="preserve">– </w:t>
      </w:r>
      <w:r w:rsidR="00832714" w:rsidRPr="00646D97">
        <w:rPr>
          <w:rFonts w:ascii="Arial" w:hAnsi="Arial" w:cs="Arial"/>
        </w:rPr>
        <w:t xml:space="preserve">Franchigia frontale </w:t>
      </w:r>
      <w:r w:rsidRPr="00646D97">
        <w:rPr>
          <w:rFonts w:ascii="Arial" w:hAnsi="Arial" w:cs="Arial"/>
          <w:bCs/>
        </w:rPr>
        <w:t>(max 10 punti</w:t>
      </w:r>
      <w:r w:rsidRPr="00646D97">
        <w:rPr>
          <w:rFonts w:ascii="Arial" w:hAnsi="Arial" w:cs="Arial"/>
          <w:i/>
        </w:rPr>
        <w:t xml:space="preserve"> </w:t>
      </w:r>
      <w:r w:rsidR="00646D97">
        <w:rPr>
          <w:rFonts w:ascii="Arial" w:hAnsi="Arial" w:cs="Arial"/>
          <w:i/>
        </w:rPr>
        <w:t xml:space="preserve">- </w:t>
      </w:r>
      <w:r w:rsidRPr="00646D97">
        <w:rPr>
          <w:rFonts w:ascii="Arial" w:hAnsi="Arial" w:cs="Arial"/>
          <w:i/>
        </w:rPr>
        <w:t>con il criterio di assegnazione “</w:t>
      </w:r>
      <w:r w:rsidR="000B3CCF" w:rsidRPr="00646D97">
        <w:rPr>
          <w:rFonts w:ascii="Arial" w:hAnsi="Arial" w:cs="Arial"/>
          <w:i/>
        </w:rPr>
        <w:t>Q</w:t>
      </w:r>
      <w:r w:rsidRPr="00646D97">
        <w:rPr>
          <w:rFonts w:ascii="Arial" w:hAnsi="Arial" w:cs="Arial"/>
          <w:i/>
        </w:rPr>
        <w:t>”</w:t>
      </w:r>
      <w:r w:rsidRPr="00646D97">
        <w:rPr>
          <w:rFonts w:ascii="Arial" w:hAnsi="Arial" w:cs="Arial"/>
          <w:bCs/>
        </w:rPr>
        <w:t>)</w:t>
      </w:r>
    </w:p>
    <w:tbl>
      <w:tblPr>
        <w:tblpPr w:leftFromText="141" w:rightFromText="141" w:bottomFromText="160" w:vertAnchor="text" w:horzAnchor="margin" w:tblpX="-157" w:tblpY="29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6A6A89" w:rsidRPr="00646D97" w14:paraId="5491A907" w14:textId="77777777" w:rsidTr="006A6A89">
        <w:trPr>
          <w:trHeight w:val="700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68D3" w14:textId="202BFC45" w:rsidR="006A6A89" w:rsidRPr="00646D97" w:rsidRDefault="006A6A89" w:rsidP="004046C9">
            <w:pPr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Riduzione franchigia frontale</w:t>
            </w:r>
            <w:r w:rsidR="004046C9" w:rsidRPr="00646D97">
              <w:rPr>
                <w:rFonts w:ascii="Arial" w:hAnsi="Arial" w:cs="Arial"/>
              </w:rPr>
              <w:t xml:space="preserve"> (ovvero per qualsiasi sinistro)</w:t>
            </w:r>
            <w:r w:rsidRPr="00646D97">
              <w:rPr>
                <w:rFonts w:ascii="Arial" w:hAnsi="Arial" w:cs="Arial"/>
              </w:rPr>
              <w:t xml:space="preserve"> da € </w:t>
            </w:r>
            <w:r w:rsidR="004046C9" w:rsidRPr="00646D97">
              <w:rPr>
                <w:rFonts w:ascii="Arial" w:hAnsi="Arial" w:cs="Arial"/>
              </w:rPr>
              <w:t>2</w:t>
            </w:r>
            <w:r w:rsidRPr="00646D97">
              <w:rPr>
                <w:rFonts w:ascii="Arial" w:hAnsi="Arial" w:cs="Arial"/>
              </w:rPr>
              <w:t xml:space="preserve">.000,00 </w:t>
            </w:r>
          </w:p>
          <w:p w14:paraId="12BF6BA7" w14:textId="241104F9" w:rsidR="006A6A89" w:rsidRPr="00646D97" w:rsidRDefault="00D72003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  <w:i/>
              </w:rPr>
              <w:t xml:space="preserve">La Società indichi </w:t>
            </w:r>
            <w:r w:rsidR="002D18F8" w:rsidRPr="00646D97">
              <w:rPr>
                <w:rFonts w:ascii="Arial" w:hAnsi="Arial" w:cs="Arial"/>
                <w:i/>
              </w:rPr>
              <w:t xml:space="preserve">la franchigia frontale </w:t>
            </w:r>
            <w:r w:rsidRPr="00646D97">
              <w:rPr>
                <w:rFonts w:ascii="Arial" w:hAnsi="Arial" w:cs="Arial"/>
                <w:i/>
              </w:rPr>
              <w:t>offert</w:t>
            </w:r>
            <w:r w:rsidR="002D18F8" w:rsidRPr="00646D97">
              <w:rPr>
                <w:rFonts w:ascii="Arial" w:hAnsi="Arial" w:cs="Arial"/>
                <w:i/>
              </w:rPr>
              <w:t>a</w:t>
            </w:r>
            <w:r w:rsidRPr="00646D97">
              <w:rPr>
                <w:rFonts w:ascii="Arial" w:hAnsi="Arial" w:cs="Arial"/>
                <w:i/>
              </w:rPr>
              <w:t xml:space="preserve"> (massimo 10 punti - con il criterio di assegnazione “</w:t>
            </w:r>
            <w:r w:rsidR="000B3CCF" w:rsidRPr="00646D97">
              <w:rPr>
                <w:rFonts w:ascii="Arial" w:hAnsi="Arial" w:cs="Arial"/>
                <w:i/>
              </w:rPr>
              <w:t>Q</w:t>
            </w:r>
            <w:r w:rsidRPr="00646D97">
              <w:rPr>
                <w:rFonts w:ascii="Arial" w:hAnsi="Arial" w:cs="Arial"/>
                <w:i/>
              </w:rPr>
              <w:t>”)</w:t>
            </w:r>
          </w:p>
        </w:tc>
      </w:tr>
      <w:tr w:rsidR="006A6A89" w:rsidRPr="00646D97" w14:paraId="73B9BA50" w14:textId="77777777" w:rsidTr="006A6A89">
        <w:trPr>
          <w:trHeight w:val="888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6B2" w14:textId="77777777" w:rsidR="006A6A89" w:rsidRPr="00646D97" w:rsidRDefault="006A6A89">
            <w:pPr>
              <w:contextualSpacing/>
              <w:jc w:val="both"/>
              <w:rPr>
                <w:rFonts w:ascii="Arial" w:hAnsi="Arial" w:cs="Arial"/>
              </w:rPr>
            </w:pPr>
          </w:p>
          <w:p w14:paraId="0820CCC0" w14:textId="77777777" w:rsidR="006A6A89" w:rsidRPr="00646D97" w:rsidRDefault="006A6A89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Franchigia offerta in cifre    € _______________________________________________________</w:t>
            </w:r>
          </w:p>
          <w:p w14:paraId="6D5B8C62" w14:textId="77777777" w:rsidR="006A6A89" w:rsidRPr="00646D97" w:rsidRDefault="006A6A89">
            <w:pPr>
              <w:contextualSpacing/>
              <w:jc w:val="both"/>
              <w:rPr>
                <w:rFonts w:ascii="Arial" w:hAnsi="Arial" w:cs="Arial"/>
              </w:rPr>
            </w:pPr>
          </w:p>
          <w:p w14:paraId="6C257300" w14:textId="77777777" w:rsidR="006A6A89" w:rsidRPr="00646D97" w:rsidRDefault="006A6A8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Franchigia offerta in lettere € _______________________________________________________</w:t>
            </w:r>
          </w:p>
        </w:tc>
      </w:tr>
    </w:tbl>
    <w:p w14:paraId="4EC5282C" w14:textId="77777777" w:rsidR="00B10851" w:rsidRDefault="00B10851" w:rsidP="00B10851">
      <w:pPr>
        <w:jc w:val="both"/>
        <w:rPr>
          <w:rFonts w:ascii="Arial" w:hAnsi="Arial" w:cs="Arial"/>
        </w:rPr>
      </w:pPr>
    </w:p>
    <w:p w14:paraId="57805545" w14:textId="77777777" w:rsidR="00646D97" w:rsidRDefault="00646D97" w:rsidP="00B10851">
      <w:pPr>
        <w:jc w:val="both"/>
        <w:rPr>
          <w:rFonts w:ascii="Arial" w:hAnsi="Arial" w:cs="Arial"/>
        </w:rPr>
      </w:pPr>
    </w:p>
    <w:p w14:paraId="448FBCCD" w14:textId="77777777" w:rsidR="00646D97" w:rsidRDefault="00646D97" w:rsidP="00B10851">
      <w:pPr>
        <w:jc w:val="both"/>
        <w:rPr>
          <w:rFonts w:ascii="Arial" w:hAnsi="Arial" w:cs="Arial"/>
        </w:rPr>
      </w:pPr>
    </w:p>
    <w:p w14:paraId="29FA20D2" w14:textId="77777777" w:rsidR="00646D97" w:rsidRDefault="00646D97" w:rsidP="00B10851">
      <w:pPr>
        <w:jc w:val="both"/>
        <w:rPr>
          <w:rFonts w:ascii="Arial" w:hAnsi="Arial" w:cs="Arial"/>
        </w:rPr>
      </w:pPr>
    </w:p>
    <w:p w14:paraId="0A2A5264" w14:textId="77777777" w:rsidR="00646D97" w:rsidRPr="00646D97" w:rsidRDefault="00646D97" w:rsidP="00B10851">
      <w:pPr>
        <w:jc w:val="both"/>
        <w:rPr>
          <w:rFonts w:ascii="Arial" w:hAnsi="Arial" w:cs="Arial"/>
        </w:rPr>
      </w:pPr>
    </w:p>
    <w:p w14:paraId="0EC0920D" w14:textId="77777777" w:rsidR="00F05F7B" w:rsidRPr="00646D97" w:rsidRDefault="00B10851" w:rsidP="00B10851">
      <w:pPr>
        <w:jc w:val="both"/>
        <w:rPr>
          <w:rFonts w:ascii="Arial" w:hAnsi="Arial" w:cs="Arial"/>
          <w:bCs/>
        </w:rPr>
      </w:pPr>
      <w:r w:rsidRPr="00646D97">
        <w:rPr>
          <w:rFonts w:ascii="Arial" w:hAnsi="Arial" w:cs="Arial"/>
        </w:rPr>
        <w:lastRenderedPageBreak/>
        <w:t>SEZIONE 7 - PROSPETTO LIMITI DI INDENNIZZO, FRANCHIGIE E/O SCOPERTI</w:t>
      </w:r>
      <w:r w:rsidR="002D18F8" w:rsidRPr="00646D97">
        <w:rPr>
          <w:rFonts w:ascii="Arial" w:hAnsi="Arial" w:cs="Arial"/>
        </w:rPr>
        <w:t xml:space="preserve"> - </w:t>
      </w:r>
      <w:r w:rsidR="00832714" w:rsidRPr="00646D97">
        <w:rPr>
          <w:rFonts w:ascii="Arial" w:hAnsi="Arial" w:cs="Arial"/>
        </w:rPr>
        <w:t>Inondazione, alluvione allagamento</w:t>
      </w:r>
      <w:r w:rsidRPr="00646D97">
        <w:rPr>
          <w:rFonts w:ascii="Arial" w:hAnsi="Arial" w:cs="Arial"/>
        </w:rPr>
        <w:t xml:space="preserve"> </w:t>
      </w:r>
      <w:r w:rsidRPr="00646D97">
        <w:rPr>
          <w:rFonts w:ascii="Arial" w:hAnsi="Arial" w:cs="Arial"/>
          <w:bCs/>
        </w:rPr>
        <w:t xml:space="preserve">(max </w:t>
      </w:r>
      <w:r w:rsidR="00890E2B" w:rsidRPr="00646D97">
        <w:rPr>
          <w:rFonts w:ascii="Arial" w:hAnsi="Arial" w:cs="Arial"/>
          <w:bCs/>
        </w:rPr>
        <w:t>6</w:t>
      </w:r>
      <w:r w:rsidRPr="00646D97">
        <w:rPr>
          <w:rFonts w:ascii="Arial" w:hAnsi="Arial" w:cs="Arial"/>
          <w:bCs/>
        </w:rPr>
        <w:t xml:space="preserve"> punti</w:t>
      </w:r>
      <w:r w:rsidRPr="00646D97">
        <w:rPr>
          <w:rFonts w:ascii="Arial" w:hAnsi="Arial" w:cs="Arial"/>
          <w:i/>
        </w:rPr>
        <w:t xml:space="preserve"> con il criterio di assegnazione “</w:t>
      </w:r>
      <w:r w:rsidR="000B3CCF" w:rsidRPr="00646D97">
        <w:rPr>
          <w:rFonts w:ascii="Arial" w:hAnsi="Arial" w:cs="Arial"/>
          <w:i/>
        </w:rPr>
        <w:t>T</w:t>
      </w:r>
      <w:r w:rsidRPr="00646D97">
        <w:rPr>
          <w:rFonts w:ascii="Arial" w:hAnsi="Arial" w:cs="Arial"/>
          <w:i/>
        </w:rPr>
        <w:t>”</w:t>
      </w:r>
      <w:r w:rsidRPr="00646D97">
        <w:rPr>
          <w:rFonts w:ascii="Arial" w:hAnsi="Arial" w:cs="Arial"/>
          <w:bCs/>
        </w:rPr>
        <w:t>)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F05F7B" w:rsidRPr="00646D97" w14:paraId="333AA8D2" w14:textId="77777777" w:rsidTr="003763A6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D3D74" w14:textId="33F5B87B" w:rsidR="00F05F7B" w:rsidRPr="00646D97" w:rsidRDefault="00F05F7B" w:rsidP="007B2418">
            <w:pPr>
              <w:contextualSpacing/>
              <w:jc w:val="both"/>
              <w:rPr>
                <w:rFonts w:ascii="Arial" w:hAnsi="Arial" w:cs="Arial"/>
                <w:b/>
              </w:rPr>
            </w:pPr>
            <w:bookmarkStart w:id="2" w:name="_Hlk195020404"/>
            <w:r w:rsidRPr="00646D97">
              <w:rPr>
                <w:rFonts w:ascii="Arial" w:hAnsi="Arial" w:cs="Arial"/>
              </w:rPr>
              <w:t>Premesso che nel CSP è previsto scoperto per Inondazione, alluvione allagamento pari al 20% con il minimo di € 50.000,00 – fermo il limite di indennizzo di € 5.000.000,00 per anno e sinistro per tutti i beni assicurati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3C72" w14:textId="77777777" w:rsidR="00F05F7B" w:rsidRPr="00646D97" w:rsidRDefault="00F05F7B" w:rsidP="007B2418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□ Come in corso nel CSP (0 punti)</w:t>
            </w:r>
          </w:p>
        </w:tc>
      </w:tr>
      <w:tr w:rsidR="00F05F7B" w:rsidRPr="00646D97" w14:paraId="6FDB9A10" w14:textId="77777777" w:rsidTr="003763A6">
        <w:trPr>
          <w:trHeight w:val="51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B5E19" w14:textId="77777777" w:rsidR="00F05F7B" w:rsidRPr="00646D97" w:rsidRDefault="00F05F7B" w:rsidP="007B241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CECE" w14:textId="3FA62605" w:rsidR="00F05F7B" w:rsidRPr="00646D97" w:rsidRDefault="00F05F7B" w:rsidP="007B2418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□ Scoperto 15% del danno con il minimo di € 50.000,00</w:t>
            </w:r>
            <w:r w:rsidR="000273AB" w:rsidRPr="00646D97">
              <w:rPr>
                <w:rFonts w:ascii="Arial" w:hAnsi="Arial" w:cs="Arial"/>
              </w:rPr>
              <w:t xml:space="preserve"> (4 punti)</w:t>
            </w:r>
          </w:p>
        </w:tc>
      </w:tr>
      <w:tr w:rsidR="00F05F7B" w:rsidRPr="00646D97" w14:paraId="5F01817E" w14:textId="77777777" w:rsidTr="003763A6">
        <w:trPr>
          <w:trHeight w:val="51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3F7D" w14:textId="77777777" w:rsidR="00F05F7B" w:rsidRPr="00646D97" w:rsidRDefault="00F05F7B" w:rsidP="007B241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8A74" w14:textId="5C3AC35E" w:rsidR="00F05F7B" w:rsidRPr="00646D97" w:rsidRDefault="00F05F7B" w:rsidP="007B2418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□ Scoperto 10% del danno con il minimo di € 50.000,00</w:t>
            </w:r>
            <w:r w:rsidR="000273AB" w:rsidRPr="00646D97">
              <w:rPr>
                <w:rFonts w:ascii="Arial" w:hAnsi="Arial" w:cs="Arial"/>
              </w:rPr>
              <w:t xml:space="preserve"> (6 punti)</w:t>
            </w:r>
          </w:p>
        </w:tc>
      </w:tr>
    </w:tbl>
    <w:bookmarkEnd w:id="2"/>
    <w:p w14:paraId="138D82DF" w14:textId="14A78CFD" w:rsidR="00B10851" w:rsidRPr="00646D97" w:rsidRDefault="002D18F8" w:rsidP="00B10851">
      <w:pPr>
        <w:jc w:val="both"/>
        <w:rPr>
          <w:rFonts w:ascii="Arial" w:hAnsi="Arial" w:cs="Arial"/>
        </w:rPr>
      </w:pPr>
      <w:r w:rsidRPr="00646D97">
        <w:rPr>
          <w:rFonts w:ascii="Arial" w:hAnsi="Arial" w:cs="Arial"/>
          <w:bCs/>
        </w:rPr>
        <w:t xml:space="preserve"> </w:t>
      </w:r>
    </w:p>
    <w:p w14:paraId="75C51ACA" w14:textId="0627F1FB" w:rsidR="00770AB9" w:rsidRPr="00646D97" w:rsidRDefault="00770AB9" w:rsidP="00770AB9">
      <w:pPr>
        <w:jc w:val="both"/>
        <w:rPr>
          <w:rFonts w:ascii="Arial" w:hAnsi="Arial" w:cs="Arial"/>
          <w:bCs/>
        </w:rPr>
      </w:pPr>
      <w:r w:rsidRPr="00646D97">
        <w:rPr>
          <w:rFonts w:ascii="Arial" w:hAnsi="Arial" w:cs="Arial"/>
        </w:rPr>
        <w:t xml:space="preserve">SEZIONE 7 - PROSPETTO LIMITI DI IN DENNIZZO, FRANCHIGIE E/O SCOPERTI - </w:t>
      </w:r>
      <w:r w:rsidR="00AD3FB1" w:rsidRPr="00646D97">
        <w:rPr>
          <w:rFonts w:ascii="Arial" w:hAnsi="Arial" w:cs="Arial"/>
          <w:bCs/>
        </w:rPr>
        <w:t xml:space="preserve">Eventi Atmosferici </w:t>
      </w:r>
      <w:r w:rsidRPr="00646D97">
        <w:rPr>
          <w:rFonts w:ascii="Arial" w:hAnsi="Arial" w:cs="Arial"/>
          <w:bCs/>
        </w:rPr>
        <w:t xml:space="preserve">(max </w:t>
      </w:r>
      <w:r w:rsidR="000A31A5" w:rsidRPr="00646D97">
        <w:rPr>
          <w:rFonts w:ascii="Arial" w:hAnsi="Arial" w:cs="Arial"/>
          <w:bCs/>
        </w:rPr>
        <w:t xml:space="preserve">5 </w:t>
      </w:r>
      <w:r w:rsidRPr="00646D97">
        <w:rPr>
          <w:rFonts w:ascii="Arial" w:hAnsi="Arial" w:cs="Arial"/>
          <w:bCs/>
        </w:rPr>
        <w:t>punti</w:t>
      </w:r>
      <w:r w:rsidRPr="00646D97">
        <w:rPr>
          <w:rFonts w:ascii="Arial" w:hAnsi="Arial" w:cs="Arial"/>
          <w:i/>
        </w:rPr>
        <w:t xml:space="preserve"> con il criterio di assegnazione “</w:t>
      </w:r>
      <w:r w:rsidR="000B3CCF" w:rsidRPr="00646D97">
        <w:rPr>
          <w:rFonts w:ascii="Arial" w:hAnsi="Arial" w:cs="Arial"/>
          <w:i/>
        </w:rPr>
        <w:t>T</w:t>
      </w:r>
      <w:r w:rsidRPr="00646D97">
        <w:rPr>
          <w:rFonts w:ascii="Arial" w:hAnsi="Arial" w:cs="Arial"/>
          <w:i/>
        </w:rPr>
        <w:t>”</w:t>
      </w:r>
      <w:r w:rsidRPr="00646D97">
        <w:rPr>
          <w:rFonts w:ascii="Arial" w:hAnsi="Arial" w:cs="Arial"/>
          <w:bCs/>
        </w:rPr>
        <w:t xml:space="preserve">) 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F05F7B" w:rsidRPr="00646D97" w14:paraId="115A1A19" w14:textId="77777777" w:rsidTr="007B2418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C388E" w14:textId="77777777" w:rsidR="00F05F7B" w:rsidRPr="00646D97" w:rsidRDefault="00F05F7B" w:rsidP="007B2418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 xml:space="preserve">Premesso che nel CSP è previsto scoperto Eventi Atmosferici dal 20% con il minimo di € 10.000,00 – fermo il limite di indennizzo di </w:t>
            </w:r>
          </w:p>
          <w:p w14:paraId="5F620442" w14:textId="4283E7B1" w:rsidR="00F05F7B" w:rsidRPr="00646D97" w:rsidRDefault="00F05F7B" w:rsidP="007B2418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€ 5.000.000,00 per anno e sinistro e di € 100.000,00 per sinistro ed anno per danni agli enti all’aperto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3EDA" w14:textId="77777777" w:rsidR="00F05F7B" w:rsidRPr="00646D97" w:rsidRDefault="00F05F7B" w:rsidP="007B2418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□ Come in corso nel CSP (0 punti)</w:t>
            </w:r>
          </w:p>
        </w:tc>
      </w:tr>
      <w:tr w:rsidR="00F05F7B" w:rsidRPr="00646D97" w14:paraId="20E47389" w14:textId="77777777" w:rsidTr="007B2418">
        <w:trPr>
          <w:trHeight w:val="51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7EFF2" w14:textId="77777777" w:rsidR="00F05F7B" w:rsidRPr="00646D97" w:rsidRDefault="00F05F7B" w:rsidP="007B241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FFF6" w14:textId="5C2783C3" w:rsidR="00F05F7B" w:rsidRPr="00646D97" w:rsidRDefault="00F05F7B" w:rsidP="007B2418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□ Scoperto 15% del danno con il minimo di €</w:t>
            </w:r>
            <w:r w:rsidR="000273AB" w:rsidRPr="00646D97">
              <w:rPr>
                <w:rFonts w:ascii="Arial" w:hAnsi="Arial" w:cs="Arial"/>
              </w:rPr>
              <w:t xml:space="preserve"> </w:t>
            </w:r>
            <w:r w:rsidRPr="00646D97">
              <w:rPr>
                <w:rFonts w:ascii="Arial" w:hAnsi="Arial" w:cs="Arial"/>
              </w:rPr>
              <w:t>10.000,00</w:t>
            </w:r>
            <w:r w:rsidR="000273AB" w:rsidRPr="00646D97">
              <w:rPr>
                <w:rFonts w:ascii="Arial" w:hAnsi="Arial" w:cs="Arial"/>
              </w:rPr>
              <w:t xml:space="preserve"> (3 punti)</w:t>
            </w:r>
          </w:p>
        </w:tc>
      </w:tr>
      <w:tr w:rsidR="00F05F7B" w:rsidRPr="00646D97" w14:paraId="7FD3B50F" w14:textId="77777777" w:rsidTr="007B2418">
        <w:trPr>
          <w:trHeight w:val="51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0949" w14:textId="77777777" w:rsidR="00F05F7B" w:rsidRPr="00646D97" w:rsidRDefault="00F05F7B" w:rsidP="007B241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3067" w14:textId="633DAE52" w:rsidR="00F05F7B" w:rsidRPr="00646D97" w:rsidRDefault="00F05F7B" w:rsidP="007B2418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>□ Scoperto 10% del danno con il minimo di €</w:t>
            </w:r>
            <w:r w:rsidR="000273AB" w:rsidRPr="00646D97">
              <w:rPr>
                <w:rFonts w:ascii="Arial" w:hAnsi="Arial" w:cs="Arial"/>
              </w:rPr>
              <w:t xml:space="preserve"> </w:t>
            </w:r>
            <w:r w:rsidRPr="00646D97">
              <w:rPr>
                <w:rFonts w:ascii="Arial" w:hAnsi="Arial" w:cs="Arial"/>
              </w:rPr>
              <w:t>10.000,00</w:t>
            </w:r>
            <w:r w:rsidR="000273AB" w:rsidRPr="00646D97">
              <w:rPr>
                <w:rFonts w:ascii="Arial" w:hAnsi="Arial" w:cs="Arial"/>
              </w:rPr>
              <w:t xml:space="preserve"> (5 punti)</w:t>
            </w:r>
          </w:p>
        </w:tc>
      </w:tr>
    </w:tbl>
    <w:p w14:paraId="7A14A44F" w14:textId="77777777" w:rsidR="005172CF" w:rsidRPr="00646D97" w:rsidRDefault="005172CF" w:rsidP="00B10851">
      <w:pPr>
        <w:jc w:val="both"/>
        <w:rPr>
          <w:rFonts w:ascii="Arial" w:hAnsi="Arial" w:cs="Arial"/>
        </w:rPr>
      </w:pPr>
    </w:p>
    <w:p w14:paraId="30A2755C" w14:textId="2B6F3DF8" w:rsidR="005172CF" w:rsidRPr="00646D97" w:rsidRDefault="005172CF" w:rsidP="005172CF">
      <w:pPr>
        <w:jc w:val="both"/>
        <w:rPr>
          <w:rFonts w:ascii="Arial" w:hAnsi="Arial" w:cs="Arial"/>
          <w:bCs/>
        </w:rPr>
      </w:pPr>
      <w:r w:rsidRPr="00646D97">
        <w:rPr>
          <w:rFonts w:ascii="Arial" w:hAnsi="Arial" w:cs="Arial"/>
        </w:rPr>
        <w:t xml:space="preserve">SEZIONE 7 - PROSPETTO LIMITI DI IN DENNIZZO, FRANCHIGIE E/O SCOPERTI - </w:t>
      </w:r>
      <w:r w:rsidR="00433FF6" w:rsidRPr="00646D97">
        <w:rPr>
          <w:rFonts w:ascii="Arial" w:hAnsi="Arial" w:cs="Arial"/>
        </w:rPr>
        <w:t xml:space="preserve">Eventi </w:t>
      </w:r>
      <w:r w:rsidR="00D37C3A" w:rsidRPr="00646D97">
        <w:rPr>
          <w:rFonts w:ascii="Arial" w:hAnsi="Arial" w:cs="Arial"/>
        </w:rPr>
        <w:t>S</w:t>
      </w:r>
      <w:r w:rsidR="00433FF6" w:rsidRPr="00646D97">
        <w:rPr>
          <w:rFonts w:ascii="Arial" w:hAnsi="Arial" w:cs="Arial"/>
        </w:rPr>
        <w:t xml:space="preserve">ociopolitici </w:t>
      </w:r>
      <w:r w:rsidRPr="00646D97">
        <w:rPr>
          <w:rFonts w:ascii="Arial" w:hAnsi="Arial" w:cs="Arial"/>
          <w:bCs/>
        </w:rPr>
        <w:t xml:space="preserve">(max </w:t>
      </w:r>
      <w:r w:rsidR="000A31A5" w:rsidRPr="00646D97">
        <w:rPr>
          <w:rFonts w:ascii="Arial" w:hAnsi="Arial" w:cs="Arial"/>
          <w:bCs/>
        </w:rPr>
        <w:t xml:space="preserve">5 </w:t>
      </w:r>
      <w:r w:rsidRPr="00646D97">
        <w:rPr>
          <w:rFonts w:ascii="Arial" w:hAnsi="Arial" w:cs="Arial"/>
          <w:bCs/>
        </w:rPr>
        <w:t>punti</w:t>
      </w:r>
      <w:r w:rsidRPr="00646D97">
        <w:rPr>
          <w:rFonts w:ascii="Arial" w:hAnsi="Arial" w:cs="Arial"/>
          <w:i/>
        </w:rPr>
        <w:t xml:space="preserve"> con il criterio di assegnazione “</w:t>
      </w:r>
      <w:r w:rsidR="000B3CCF" w:rsidRPr="00646D97">
        <w:rPr>
          <w:rFonts w:ascii="Arial" w:hAnsi="Arial" w:cs="Arial"/>
          <w:i/>
        </w:rPr>
        <w:t>T</w:t>
      </w:r>
      <w:r w:rsidRPr="00646D97">
        <w:rPr>
          <w:rFonts w:ascii="Arial" w:hAnsi="Arial" w:cs="Arial"/>
          <w:i/>
        </w:rPr>
        <w:t>”</w:t>
      </w:r>
      <w:r w:rsidRPr="00646D97">
        <w:rPr>
          <w:rFonts w:ascii="Arial" w:hAnsi="Arial" w:cs="Arial"/>
          <w:bCs/>
        </w:rPr>
        <w:t xml:space="preserve">) 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F05F7B" w:rsidRPr="00646D97" w14:paraId="6781E1D9" w14:textId="77777777" w:rsidTr="007B2418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A748D" w14:textId="36E5F3AE" w:rsidR="00F05F7B" w:rsidRPr="00646D97" w:rsidRDefault="00F05F7B" w:rsidP="00F05F7B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 xml:space="preserve">Premesso che nel CSP è previsto scoperto Eventi sociopolitici dal 20% con il minimo di € 5.000,00 – fermo il limite di indennizzo di </w:t>
            </w:r>
          </w:p>
          <w:p w14:paraId="70B15CDB" w14:textId="16F9D76F" w:rsidR="00F05F7B" w:rsidRPr="00646D97" w:rsidRDefault="00F05F7B" w:rsidP="00F05F7B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€ 5.000.000,00 per anno e sinistro</w:t>
            </w:r>
          </w:p>
          <w:p w14:paraId="5F443DC2" w14:textId="341A2AB1" w:rsidR="00F05F7B" w:rsidRPr="00646D97" w:rsidRDefault="00F05F7B" w:rsidP="007B2418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3396" w14:textId="77777777" w:rsidR="00F05F7B" w:rsidRPr="00646D97" w:rsidRDefault="00F05F7B" w:rsidP="007B2418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46D97">
              <w:rPr>
                <w:rFonts w:ascii="Arial" w:hAnsi="Arial" w:cs="Arial"/>
              </w:rPr>
              <w:t>□ Come in corso nel CSP (0 punti)</w:t>
            </w:r>
          </w:p>
        </w:tc>
      </w:tr>
      <w:tr w:rsidR="00F05F7B" w:rsidRPr="00646D97" w14:paraId="310F2DE7" w14:textId="77777777" w:rsidTr="007B2418">
        <w:trPr>
          <w:trHeight w:val="51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C2324C" w14:textId="77777777" w:rsidR="00F05F7B" w:rsidRPr="00646D97" w:rsidRDefault="00F05F7B" w:rsidP="007B241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801A" w14:textId="240FDD1C" w:rsidR="00F05F7B" w:rsidRPr="00646D97" w:rsidRDefault="00F05F7B" w:rsidP="007B2418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 xml:space="preserve">□ Scoperto 15% del danno con il minimo di € </w:t>
            </w:r>
            <w:r w:rsidR="000273AB" w:rsidRPr="00646D97">
              <w:rPr>
                <w:rFonts w:ascii="Arial" w:hAnsi="Arial" w:cs="Arial"/>
              </w:rPr>
              <w:t>5.</w:t>
            </w:r>
            <w:r w:rsidRPr="00646D97">
              <w:rPr>
                <w:rFonts w:ascii="Arial" w:hAnsi="Arial" w:cs="Arial"/>
              </w:rPr>
              <w:t>000,00</w:t>
            </w:r>
            <w:r w:rsidR="000273AB" w:rsidRPr="00646D97">
              <w:rPr>
                <w:rFonts w:ascii="Arial" w:hAnsi="Arial" w:cs="Arial"/>
              </w:rPr>
              <w:t xml:space="preserve"> (3 punti)</w:t>
            </w:r>
          </w:p>
        </w:tc>
      </w:tr>
      <w:tr w:rsidR="00F05F7B" w:rsidRPr="00646D97" w14:paraId="4CECD0FC" w14:textId="77777777" w:rsidTr="007B2418">
        <w:trPr>
          <w:trHeight w:val="51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C332" w14:textId="77777777" w:rsidR="00F05F7B" w:rsidRPr="00646D97" w:rsidRDefault="00F05F7B" w:rsidP="007B241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B8E" w14:textId="745C407C" w:rsidR="00F05F7B" w:rsidRPr="00646D97" w:rsidRDefault="00F05F7B" w:rsidP="007B2418">
            <w:pPr>
              <w:contextualSpacing/>
              <w:jc w:val="both"/>
              <w:rPr>
                <w:rFonts w:ascii="Arial" w:hAnsi="Arial" w:cs="Arial"/>
              </w:rPr>
            </w:pPr>
            <w:r w:rsidRPr="00646D97">
              <w:rPr>
                <w:rFonts w:ascii="Arial" w:hAnsi="Arial" w:cs="Arial"/>
              </w:rPr>
              <w:t xml:space="preserve">□ Scoperto 10% del danno con il minimo di € </w:t>
            </w:r>
            <w:r w:rsidR="000273AB" w:rsidRPr="00646D97">
              <w:rPr>
                <w:rFonts w:ascii="Arial" w:hAnsi="Arial" w:cs="Arial"/>
              </w:rPr>
              <w:t>5</w:t>
            </w:r>
            <w:r w:rsidRPr="00646D97">
              <w:rPr>
                <w:rFonts w:ascii="Arial" w:hAnsi="Arial" w:cs="Arial"/>
              </w:rPr>
              <w:t>.000,00</w:t>
            </w:r>
            <w:r w:rsidR="000273AB" w:rsidRPr="00646D97">
              <w:rPr>
                <w:rFonts w:ascii="Arial" w:hAnsi="Arial" w:cs="Arial"/>
              </w:rPr>
              <w:t xml:space="preserve"> (5 punti)</w:t>
            </w:r>
          </w:p>
        </w:tc>
      </w:tr>
    </w:tbl>
    <w:p w14:paraId="2F23EDE1" w14:textId="77777777" w:rsidR="00F05F7B" w:rsidRPr="00646D97" w:rsidRDefault="00F05F7B" w:rsidP="005172CF">
      <w:pPr>
        <w:jc w:val="both"/>
        <w:rPr>
          <w:rFonts w:ascii="Arial" w:hAnsi="Arial" w:cs="Arial"/>
          <w:bCs/>
        </w:rPr>
      </w:pPr>
    </w:p>
    <w:p w14:paraId="3042A56D" w14:textId="6236CD43" w:rsidR="00E65980" w:rsidRPr="00646D97" w:rsidRDefault="00E65980" w:rsidP="00E65980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  <w:r w:rsidRPr="00646D97">
        <w:rPr>
          <w:rFonts w:ascii="Arial" w:hAnsi="Arial" w:cs="Arial"/>
          <w:sz w:val="22"/>
          <w:szCs w:val="22"/>
        </w:rPr>
        <w:t>__________, lì__________</w:t>
      </w:r>
      <w:r w:rsidRPr="00646D97">
        <w:rPr>
          <w:rFonts w:ascii="Arial" w:hAnsi="Arial" w:cs="Arial"/>
          <w:sz w:val="22"/>
          <w:szCs w:val="22"/>
        </w:rPr>
        <w:tab/>
      </w:r>
      <w:r w:rsidRPr="00646D97">
        <w:rPr>
          <w:rFonts w:ascii="Arial" w:hAnsi="Arial" w:cs="Arial"/>
          <w:sz w:val="22"/>
          <w:szCs w:val="22"/>
        </w:rPr>
        <w:tab/>
      </w:r>
      <w:r w:rsidRPr="00646D97">
        <w:rPr>
          <w:rFonts w:ascii="Arial" w:hAnsi="Arial" w:cs="Arial"/>
          <w:sz w:val="22"/>
          <w:szCs w:val="22"/>
        </w:rPr>
        <w:tab/>
      </w:r>
      <w:r w:rsidRPr="00646D97">
        <w:rPr>
          <w:rFonts w:ascii="Arial" w:hAnsi="Arial" w:cs="Arial"/>
          <w:sz w:val="22"/>
          <w:szCs w:val="22"/>
        </w:rPr>
        <w:tab/>
      </w:r>
      <w:r w:rsidRPr="00646D97">
        <w:rPr>
          <w:rFonts w:ascii="Arial" w:hAnsi="Arial" w:cs="Arial"/>
          <w:sz w:val="22"/>
          <w:szCs w:val="22"/>
        </w:rPr>
        <w:tab/>
      </w:r>
      <w:r w:rsidRPr="00646D97">
        <w:rPr>
          <w:rFonts w:ascii="Arial" w:hAnsi="Arial" w:cs="Arial"/>
          <w:sz w:val="22"/>
          <w:szCs w:val="22"/>
        </w:rPr>
        <w:tab/>
        <w:t>Firma/e_____________________</w:t>
      </w:r>
    </w:p>
    <w:p w14:paraId="07D103BE" w14:textId="77777777" w:rsidR="00E65980" w:rsidRPr="00646D97" w:rsidRDefault="00E65980" w:rsidP="00E65980">
      <w:pPr>
        <w:rPr>
          <w:rFonts w:ascii="Arial" w:hAnsi="Arial" w:cs="Arial"/>
        </w:rPr>
      </w:pPr>
    </w:p>
    <w:p w14:paraId="78894BE3" w14:textId="77777777" w:rsidR="00E65980" w:rsidRPr="00646D97" w:rsidRDefault="00E65980" w:rsidP="00E65980">
      <w:pPr>
        <w:rPr>
          <w:rFonts w:ascii="Arial" w:hAnsi="Arial" w:cs="Arial"/>
        </w:rPr>
      </w:pPr>
    </w:p>
    <w:p w14:paraId="3577F775" w14:textId="6DB5C09B" w:rsidR="00D627A2" w:rsidRPr="00646D97" w:rsidRDefault="002A00AD" w:rsidP="00646D97">
      <w:pPr>
        <w:rPr>
          <w:rFonts w:ascii="Arial" w:hAnsi="Arial" w:cs="Arial"/>
        </w:rPr>
      </w:pPr>
      <w:r w:rsidRPr="00646D97">
        <w:rPr>
          <w:rStyle w:val="Caratteredellanota"/>
          <w:rFonts w:ascii="Arial" w:hAnsi="Arial" w:cs="Arial"/>
          <w:sz w:val="18"/>
          <w:szCs w:val="18"/>
        </w:rPr>
        <w:footnoteRef/>
      </w:r>
      <w:r w:rsidRPr="00646D97">
        <w:rPr>
          <w:rFonts w:ascii="Arial" w:hAnsi="Arial" w:cs="Arial"/>
          <w:sz w:val="18"/>
          <w:szCs w:val="18"/>
        </w:rPr>
        <w:t>Allegare copia fotostatica non autenticata di un documento di identità in corso di validità del dichiarante, ai sensi dell'art. 38 del D.P.R. 445/2000. In caso di procuratore firmatario dell’impresa, deve essere allegata la relativa procura o copia della stessa.</w:t>
      </w:r>
    </w:p>
    <w:p w14:paraId="565D182C" w14:textId="77777777" w:rsidR="00D627A2" w:rsidRPr="00646D97" w:rsidRDefault="00D627A2" w:rsidP="00D627A2">
      <w:pPr>
        <w:jc w:val="center"/>
        <w:rPr>
          <w:rFonts w:ascii="Arial" w:hAnsi="Arial" w:cs="Arial"/>
        </w:rPr>
      </w:pPr>
    </w:p>
    <w:p w14:paraId="4C753F07" w14:textId="77777777" w:rsidR="00D627A2" w:rsidRPr="00E65980" w:rsidRDefault="00D627A2" w:rsidP="00D627A2">
      <w:pPr>
        <w:jc w:val="center"/>
      </w:pPr>
    </w:p>
    <w:sectPr w:rsidR="00D627A2" w:rsidRPr="00E6598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8553" w14:textId="77777777" w:rsidR="006A57F5" w:rsidRDefault="006A57F5" w:rsidP="00D627A2">
      <w:pPr>
        <w:spacing w:after="0" w:line="240" w:lineRule="auto"/>
      </w:pPr>
      <w:r>
        <w:separator/>
      </w:r>
    </w:p>
  </w:endnote>
  <w:endnote w:type="continuationSeparator" w:id="0">
    <w:p w14:paraId="03338E76" w14:textId="77777777" w:rsidR="006A57F5" w:rsidRDefault="006A57F5" w:rsidP="00D6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5BFF" w14:textId="77777777" w:rsidR="00D627A2" w:rsidRPr="00646D97" w:rsidRDefault="00D627A2" w:rsidP="00D627A2">
    <w:pPr>
      <w:pStyle w:val="Pidipagina"/>
      <w:rPr>
        <w:rFonts w:ascii="Arial" w:hAnsi="Arial" w:cs="Arial"/>
      </w:rPr>
    </w:pPr>
    <w:r w:rsidRPr="00646D97">
      <w:rPr>
        <w:rFonts w:ascii="Arial" w:hAnsi="Arial" w:cs="Arial"/>
      </w:rPr>
      <w:t>Modello di dichiarazione di Offerta Tecnica</w:t>
    </w:r>
    <w:r w:rsidRPr="00646D97">
      <w:rPr>
        <w:rFonts w:ascii="Arial" w:hAnsi="Arial" w:cs="Arial"/>
      </w:rPr>
      <w:ptab w:relativeTo="margin" w:alignment="center" w:leader="none"/>
    </w:r>
    <w:r w:rsidRPr="00646D97">
      <w:rPr>
        <w:rFonts w:ascii="Arial" w:hAnsi="Arial" w:cs="Arial"/>
      </w:rPr>
      <w:ptab w:relativeTo="margin" w:alignment="right" w:leader="none"/>
    </w:r>
    <w:r w:rsidRPr="00646D97">
      <w:rPr>
        <w:rFonts w:ascii="Arial" w:hAnsi="Arial" w:cs="Arial"/>
      </w:rPr>
      <w:t xml:space="preserve">Pag. </w:t>
    </w:r>
    <w:r w:rsidRPr="00646D97">
      <w:rPr>
        <w:rFonts w:ascii="Arial" w:hAnsi="Arial" w:cs="Arial"/>
        <w:b/>
        <w:bCs/>
      </w:rPr>
      <w:fldChar w:fldCharType="begin"/>
    </w:r>
    <w:r w:rsidRPr="00646D97">
      <w:rPr>
        <w:rFonts w:ascii="Arial" w:hAnsi="Arial" w:cs="Arial"/>
        <w:b/>
        <w:bCs/>
      </w:rPr>
      <w:instrText>PAGE  \* Arabic  \* MERGEFORMAT</w:instrText>
    </w:r>
    <w:r w:rsidRPr="00646D97">
      <w:rPr>
        <w:rFonts w:ascii="Arial" w:hAnsi="Arial" w:cs="Arial"/>
        <w:b/>
        <w:bCs/>
      </w:rPr>
      <w:fldChar w:fldCharType="separate"/>
    </w:r>
    <w:r w:rsidRPr="00646D97">
      <w:rPr>
        <w:rFonts w:ascii="Arial" w:hAnsi="Arial" w:cs="Arial"/>
        <w:b/>
        <w:bCs/>
      </w:rPr>
      <w:t>1</w:t>
    </w:r>
    <w:r w:rsidRPr="00646D97">
      <w:rPr>
        <w:rFonts w:ascii="Arial" w:hAnsi="Arial" w:cs="Arial"/>
        <w:b/>
        <w:bCs/>
      </w:rPr>
      <w:fldChar w:fldCharType="end"/>
    </w:r>
    <w:r w:rsidRPr="00646D97">
      <w:rPr>
        <w:rFonts w:ascii="Arial" w:hAnsi="Arial" w:cs="Arial"/>
      </w:rPr>
      <w:t xml:space="preserve"> a </w:t>
    </w:r>
    <w:r w:rsidRPr="00646D97">
      <w:rPr>
        <w:rFonts w:ascii="Arial" w:hAnsi="Arial" w:cs="Arial"/>
        <w:b/>
        <w:bCs/>
      </w:rPr>
      <w:fldChar w:fldCharType="begin"/>
    </w:r>
    <w:r w:rsidRPr="00646D97">
      <w:rPr>
        <w:rFonts w:ascii="Arial" w:hAnsi="Arial" w:cs="Arial"/>
        <w:b/>
        <w:bCs/>
      </w:rPr>
      <w:instrText>NUMPAGES  \* Arabic  \* MERGEFORMAT</w:instrText>
    </w:r>
    <w:r w:rsidRPr="00646D97">
      <w:rPr>
        <w:rFonts w:ascii="Arial" w:hAnsi="Arial" w:cs="Arial"/>
        <w:b/>
        <w:bCs/>
      </w:rPr>
      <w:fldChar w:fldCharType="separate"/>
    </w:r>
    <w:r w:rsidRPr="00646D97">
      <w:rPr>
        <w:rFonts w:ascii="Arial" w:hAnsi="Arial" w:cs="Arial"/>
        <w:b/>
        <w:bCs/>
      </w:rPr>
      <w:t>2</w:t>
    </w:r>
    <w:r w:rsidRPr="00646D97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D292" w14:textId="77777777" w:rsidR="006A57F5" w:rsidRDefault="006A57F5" w:rsidP="00D627A2">
      <w:pPr>
        <w:spacing w:after="0" w:line="240" w:lineRule="auto"/>
      </w:pPr>
      <w:r>
        <w:separator/>
      </w:r>
    </w:p>
  </w:footnote>
  <w:footnote w:type="continuationSeparator" w:id="0">
    <w:p w14:paraId="7563E053" w14:textId="77777777" w:rsidR="006A57F5" w:rsidRDefault="006A57F5" w:rsidP="00D6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C60A" w14:textId="41F5181D" w:rsidR="00D627A2" w:rsidRPr="00646D97" w:rsidRDefault="00D627A2" w:rsidP="00D627A2">
    <w:pPr>
      <w:pStyle w:val="Intestazione"/>
      <w:jc w:val="center"/>
      <w:rPr>
        <w:rFonts w:ascii="Arial" w:hAnsi="Arial" w:cs="Arial"/>
      </w:rPr>
    </w:pPr>
    <w:r w:rsidRPr="00646D97">
      <w:rPr>
        <w:rFonts w:ascii="Arial" w:hAnsi="Arial" w:cs="Arial"/>
      </w:rPr>
      <w:t xml:space="preserve">Affidamento del servizio di copertura assicurativa dei beni e dell’attività istituzionale della Regione Umbria, articolato in </w:t>
    </w:r>
    <w:r w:rsidR="002A00AD" w:rsidRPr="00646D97">
      <w:rPr>
        <w:rFonts w:ascii="Arial" w:hAnsi="Arial" w:cs="Arial"/>
      </w:rPr>
      <w:t>8</w:t>
    </w:r>
    <w:r w:rsidRPr="00646D97">
      <w:rPr>
        <w:rFonts w:ascii="Arial" w:hAnsi="Arial" w:cs="Arial"/>
      </w:rPr>
      <w:t xml:space="preserve"> Lotti</w:t>
    </w:r>
  </w:p>
  <w:p w14:paraId="292B48D2" w14:textId="77777777" w:rsidR="00D627A2" w:rsidRDefault="00D627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806"/>
    <w:multiLevelType w:val="hybridMultilevel"/>
    <w:tmpl w:val="D2C421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6EC0"/>
    <w:multiLevelType w:val="hybridMultilevel"/>
    <w:tmpl w:val="24AEA8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331"/>
    <w:multiLevelType w:val="hybridMultilevel"/>
    <w:tmpl w:val="F5DA69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6898"/>
    <w:multiLevelType w:val="hybridMultilevel"/>
    <w:tmpl w:val="0DDAAE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D3380"/>
    <w:multiLevelType w:val="hybridMultilevel"/>
    <w:tmpl w:val="B4F6CE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F38AB"/>
    <w:multiLevelType w:val="hybridMultilevel"/>
    <w:tmpl w:val="A5D09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697139">
    <w:abstractNumId w:val="2"/>
  </w:num>
  <w:num w:numId="2" w16cid:durableId="427654733">
    <w:abstractNumId w:val="4"/>
  </w:num>
  <w:num w:numId="3" w16cid:durableId="1599829933">
    <w:abstractNumId w:val="5"/>
  </w:num>
  <w:num w:numId="4" w16cid:durableId="1842117469">
    <w:abstractNumId w:val="0"/>
  </w:num>
  <w:num w:numId="5" w16cid:durableId="1345589435">
    <w:abstractNumId w:val="1"/>
  </w:num>
  <w:num w:numId="6" w16cid:durableId="458649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2"/>
    <w:rsid w:val="000273AB"/>
    <w:rsid w:val="000509CD"/>
    <w:rsid w:val="000A31A5"/>
    <w:rsid w:val="000B3CCF"/>
    <w:rsid w:val="000C7C26"/>
    <w:rsid w:val="000E3C30"/>
    <w:rsid w:val="0013565D"/>
    <w:rsid w:val="00145838"/>
    <w:rsid w:val="001771A3"/>
    <w:rsid w:val="001844A4"/>
    <w:rsid w:val="001C361A"/>
    <w:rsid w:val="001D2206"/>
    <w:rsid w:val="00235F33"/>
    <w:rsid w:val="002A00AD"/>
    <w:rsid w:val="002D18F8"/>
    <w:rsid w:val="002F57F5"/>
    <w:rsid w:val="003003A0"/>
    <w:rsid w:val="00350769"/>
    <w:rsid w:val="003647AA"/>
    <w:rsid w:val="00380FA9"/>
    <w:rsid w:val="003A3E05"/>
    <w:rsid w:val="004046C9"/>
    <w:rsid w:val="004304A2"/>
    <w:rsid w:val="00433FF6"/>
    <w:rsid w:val="00454CA4"/>
    <w:rsid w:val="004F0F06"/>
    <w:rsid w:val="004F7C06"/>
    <w:rsid w:val="005172CF"/>
    <w:rsid w:val="00646D97"/>
    <w:rsid w:val="00661DB7"/>
    <w:rsid w:val="006A57F5"/>
    <w:rsid w:val="006A6A89"/>
    <w:rsid w:val="0071192B"/>
    <w:rsid w:val="00716DEF"/>
    <w:rsid w:val="00744F00"/>
    <w:rsid w:val="00770AB9"/>
    <w:rsid w:val="007A303A"/>
    <w:rsid w:val="008069E4"/>
    <w:rsid w:val="00832714"/>
    <w:rsid w:val="008369DE"/>
    <w:rsid w:val="00854B4B"/>
    <w:rsid w:val="00857BA0"/>
    <w:rsid w:val="00890E2B"/>
    <w:rsid w:val="009823BF"/>
    <w:rsid w:val="00992392"/>
    <w:rsid w:val="00A5183F"/>
    <w:rsid w:val="00A67898"/>
    <w:rsid w:val="00A935DE"/>
    <w:rsid w:val="00AD3FB1"/>
    <w:rsid w:val="00AE3972"/>
    <w:rsid w:val="00B10851"/>
    <w:rsid w:val="00B461B9"/>
    <w:rsid w:val="00B50C5A"/>
    <w:rsid w:val="00B93B4C"/>
    <w:rsid w:val="00C06492"/>
    <w:rsid w:val="00C30D29"/>
    <w:rsid w:val="00CA0085"/>
    <w:rsid w:val="00CB0CEE"/>
    <w:rsid w:val="00CC5639"/>
    <w:rsid w:val="00D02E2D"/>
    <w:rsid w:val="00D30C1E"/>
    <w:rsid w:val="00D37C3A"/>
    <w:rsid w:val="00D627A2"/>
    <w:rsid w:val="00D72003"/>
    <w:rsid w:val="00D76C35"/>
    <w:rsid w:val="00D875F6"/>
    <w:rsid w:val="00D9736E"/>
    <w:rsid w:val="00DB4A05"/>
    <w:rsid w:val="00DB4F4E"/>
    <w:rsid w:val="00E65980"/>
    <w:rsid w:val="00ED63DF"/>
    <w:rsid w:val="00F0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06911"/>
  <w15:chartTrackingRefBased/>
  <w15:docId w15:val="{068671DB-2114-4341-B2E1-38C4E65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7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7A2"/>
  </w:style>
  <w:style w:type="paragraph" w:styleId="Pidipagina">
    <w:name w:val="footer"/>
    <w:basedOn w:val="Normale"/>
    <w:link w:val="Pidipagina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7A2"/>
  </w:style>
  <w:style w:type="paragraph" w:customStyle="1" w:styleId="Copertina-1">
    <w:name w:val="Copertina-1"/>
    <w:basedOn w:val="Normale"/>
    <w:rsid w:val="00D627A2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styleId="Paragrafoelenco">
    <w:name w:val="List Paragraph"/>
    <w:basedOn w:val="Normale"/>
    <w:uiPriority w:val="99"/>
    <w:qFormat/>
    <w:rsid w:val="00D627A2"/>
    <w:pPr>
      <w:ind w:left="720"/>
      <w:contextualSpacing/>
    </w:pPr>
  </w:style>
  <w:style w:type="table" w:styleId="Grigliatabella">
    <w:name w:val="Table Grid"/>
    <w:basedOn w:val="Tabellanormale"/>
    <w:uiPriority w:val="39"/>
    <w:rsid w:val="00E6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E65980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aratteredellanota">
    <w:name w:val="Carattere della nota"/>
    <w:rsid w:val="00E6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2025-05-07T13:52:00Z</dcterms:created>
  <dcterms:modified xsi:type="dcterms:W3CDTF">2025-05-07T13:52:00Z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2019-11-11T11:20:28.2840439Z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d7cfaeb5-ab2b-40be-9991-ddd88baf0e3c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2019-11-11T11:20:28.2840439Z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d7cfaeb5-ab2b-40be-9991-ddd88baf0e3c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