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27B0" w14:textId="77777777" w:rsidR="00F618E4" w:rsidRPr="001A76D1" w:rsidRDefault="00F618E4" w:rsidP="00F618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cs="Arial Narrow"/>
        </w:rPr>
      </w:pPr>
      <w:r>
        <w:rPr>
          <w:noProof/>
        </w:rPr>
        <w:drawing>
          <wp:anchor distT="0" distB="0" distL="114300" distR="114300" simplePos="0" relativeHeight="251659264" behindDoc="0" locked="0" layoutInCell="1" allowOverlap="1" wp14:anchorId="23365618" wp14:editId="7691914F">
            <wp:simplePos x="0" y="0"/>
            <wp:positionH relativeFrom="column">
              <wp:posOffset>140335</wp:posOffset>
            </wp:positionH>
            <wp:positionV relativeFrom="paragraph">
              <wp:posOffset>-382905</wp:posOffset>
            </wp:positionV>
            <wp:extent cx="1566545" cy="396240"/>
            <wp:effectExtent l="0" t="0" r="0" b="3810"/>
            <wp:wrapNone/>
            <wp:docPr id="196762768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654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980858D" wp14:editId="629043D1">
            <wp:simplePos x="0" y="0"/>
            <wp:positionH relativeFrom="margin">
              <wp:align>center</wp:align>
            </wp:positionH>
            <wp:positionV relativeFrom="paragraph">
              <wp:posOffset>-481330</wp:posOffset>
            </wp:positionV>
            <wp:extent cx="1814830" cy="647700"/>
            <wp:effectExtent l="0" t="0" r="0" b="0"/>
            <wp:wrapNone/>
            <wp:docPr id="204289867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483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386A1B6" wp14:editId="6EF69576">
            <wp:simplePos x="0" y="0"/>
            <wp:positionH relativeFrom="column">
              <wp:posOffset>4223385</wp:posOffset>
            </wp:positionH>
            <wp:positionV relativeFrom="paragraph">
              <wp:posOffset>-424180</wp:posOffset>
            </wp:positionV>
            <wp:extent cx="1987550" cy="414655"/>
            <wp:effectExtent l="0" t="0" r="0" b="4445"/>
            <wp:wrapNone/>
            <wp:docPr id="159257713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7550" cy="414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85894A" w14:textId="1F280E8E" w:rsidR="00AE48A3" w:rsidRDefault="00030F4B" w:rsidP="00AE48A3">
      <w:pPr>
        <w:pStyle w:val="NormaleWeb"/>
        <w:spacing w:before="0" w:after="0"/>
        <w:jc w:val="center"/>
        <w:rPr>
          <w:rFonts w:ascii="Arial" w:hAnsi="Arial" w:cs="Arial"/>
          <w:b/>
          <w:sz w:val="22"/>
          <w:szCs w:val="22"/>
        </w:rPr>
      </w:pPr>
      <w:r w:rsidRPr="00995E11">
        <w:rPr>
          <w:rFonts w:ascii="Arial Narrow" w:hAnsi="Arial Narrow" w:cs="Arial Narrow"/>
          <w:b/>
          <w:bCs/>
          <w:noProof/>
          <w:sz w:val="22"/>
          <w:szCs w:val="22"/>
          <w:lang w:eastAsia="x-none" w:bidi="it-IT"/>
        </w:rPr>
        <w:drawing>
          <wp:anchor distT="0" distB="0" distL="114300" distR="114300" simplePos="0" relativeHeight="251665408" behindDoc="0" locked="0" layoutInCell="1" allowOverlap="1" wp14:anchorId="5E85186A" wp14:editId="62587333">
            <wp:simplePos x="0" y="0"/>
            <wp:positionH relativeFrom="column">
              <wp:posOffset>857250</wp:posOffset>
            </wp:positionH>
            <wp:positionV relativeFrom="paragraph">
              <wp:posOffset>236220</wp:posOffset>
            </wp:positionV>
            <wp:extent cx="1164590" cy="353695"/>
            <wp:effectExtent l="0" t="0" r="0" b="8255"/>
            <wp:wrapNone/>
            <wp:docPr id="179247619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4590" cy="353695"/>
                    </a:xfrm>
                    <a:prstGeom prst="rect">
                      <a:avLst/>
                    </a:prstGeom>
                    <a:noFill/>
                  </pic:spPr>
                </pic:pic>
              </a:graphicData>
            </a:graphic>
          </wp:anchor>
        </w:drawing>
      </w:r>
    </w:p>
    <w:p w14:paraId="4CB009FF" w14:textId="1022B936" w:rsidR="00030F4B" w:rsidRDefault="00030F4B" w:rsidP="00AE48A3">
      <w:pPr>
        <w:pStyle w:val="NormaleWeb"/>
        <w:spacing w:before="0" w:after="0"/>
        <w:jc w:val="center"/>
        <w:rPr>
          <w:rFonts w:ascii="Arial" w:hAnsi="Arial" w:cs="Arial"/>
          <w:b/>
          <w:sz w:val="22"/>
          <w:szCs w:val="22"/>
        </w:rPr>
      </w:pPr>
      <w:r w:rsidRPr="00995E11">
        <w:rPr>
          <w:rFonts w:ascii="Arial Narrow" w:hAnsi="Arial Narrow" w:cs="Arial Narrow"/>
          <w:b/>
          <w:bCs/>
          <w:noProof/>
          <w:sz w:val="22"/>
          <w:szCs w:val="22"/>
          <w:lang w:eastAsia="x-none" w:bidi="it-IT"/>
        </w:rPr>
        <w:drawing>
          <wp:anchor distT="0" distB="0" distL="114300" distR="114300" simplePos="0" relativeHeight="251667456" behindDoc="0" locked="0" layoutInCell="1" allowOverlap="1" wp14:anchorId="37658B69" wp14:editId="5EC3316E">
            <wp:simplePos x="0" y="0"/>
            <wp:positionH relativeFrom="column">
              <wp:posOffset>3676650</wp:posOffset>
            </wp:positionH>
            <wp:positionV relativeFrom="paragraph">
              <wp:posOffset>19050</wp:posOffset>
            </wp:positionV>
            <wp:extent cx="969645" cy="347345"/>
            <wp:effectExtent l="0" t="0" r="1905" b="0"/>
            <wp:wrapNone/>
            <wp:docPr id="103973666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9645" cy="347345"/>
                    </a:xfrm>
                    <a:prstGeom prst="rect">
                      <a:avLst/>
                    </a:prstGeom>
                    <a:noFill/>
                  </pic:spPr>
                </pic:pic>
              </a:graphicData>
            </a:graphic>
          </wp:anchor>
        </w:drawing>
      </w:r>
    </w:p>
    <w:p w14:paraId="73C5A80D" w14:textId="0D0DFB83" w:rsidR="00030F4B" w:rsidRDefault="00030F4B" w:rsidP="00AE48A3">
      <w:pPr>
        <w:pStyle w:val="NormaleWeb"/>
        <w:spacing w:before="0" w:after="0"/>
        <w:jc w:val="center"/>
        <w:rPr>
          <w:rFonts w:ascii="Arial" w:hAnsi="Arial" w:cs="Arial"/>
          <w:b/>
          <w:sz w:val="22"/>
          <w:szCs w:val="22"/>
        </w:rPr>
      </w:pPr>
    </w:p>
    <w:p w14:paraId="4C69E674" w14:textId="77777777" w:rsidR="00030F4B" w:rsidRDefault="00030F4B" w:rsidP="00AE48A3">
      <w:pPr>
        <w:pStyle w:val="NormaleWeb"/>
        <w:spacing w:before="0" w:after="0"/>
        <w:jc w:val="center"/>
        <w:rPr>
          <w:rFonts w:ascii="Arial" w:hAnsi="Arial" w:cs="Arial"/>
          <w:b/>
          <w:sz w:val="22"/>
          <w:szCs w:val="22"/>
        </w:rPr>
      </w:pPr>
    </w:p>
    <w:p w14:paraId="62F08192" w14:textId="253A5F84" w:rsidR="00AE48A3" w:rsidRDefault="00F618E4" w:rsidP="00AE48A3">
      <w:r>
        <w:rPr>
          <w:noProof/>
        </w:rPr>
        <w:drawing>
          <wp:anchor distT="0" distB="0" distL="0" distR="0" simplePos="0" relativeHeight="251663360" behindDoc="1" locked="0" layoutInCell="0" allowOverlap="1" wp14:anchorId="1FDC556F" wp14:editId="4B6F0EEA">
            <wp:simplePos x="0" y="0"/>
            <wp:positionH relativeFrom="margin">
              <wp:align>center</wp:align>
            </wp:positionH>
            <wp:positionV relativeFrom="paragraph">
              <wp:posOffset>9000</wp:posOffset>
            </wp:positionV>
            <wp:extent cx="1494155" cy="927100"/>
            <wp:effectExtent l="0" t="0" r="0" b="6350"/>
            <wp:wrapNone/>
            <wp:docPr id="2025939584" name="Immagine 5" descr="logo 2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2 regi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4155"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7A5E4" w14:textId="77777777" w:rsidR="00AE48A3" w:rsidRDefault="00AE48A3" w:rsidP="00AE48A3">
      <w:pPr>
        <w:jc w:val="center"/>
      </w:pPr>
    </w:p>
    <w:p w14:paraId="1D93EC3B" w14:textId="77777777" w:rsidR="00AE48A3" w:rsidRDefault="00AE48A3" w:rsidP="00AE48A3">
      <w:pPr>
        <w:jc w:val="center"/>
      </w:pPr>
    </w:p>
    <w:p w14:paraId="4D477658" w14:textId="77777777" w:rsidR="00AE48A3" w:rsidRDefault="00AE48A3">
      <w:pPr>
        <w:rPr>
          <w:b/>
        </w:rPr>
      </w:pPr>
    </w:p>
    <w:p w14:paraId="786ACB59" w14:textId="77777777" w:rsidR="007D0445" w:rsidRDefault="007D0445" w:rsidP="007D0445">
      <w:pPr>
        <w:tabs>
          <w:tab w:val="left" w:pos="142"/>
        </w:tabs>
        <w:spacing w:line="360" w:lineRule="exact"/>
        <w:ind w:right="-1"/>
        <w:jc w:val="center"/>
        <w:rPr>
          <w:rFonts w:ascii="Arial" w:hAnsi="Arial" w:cs="Arial"/>
          <w:b/>
          <w:color w:val="2F5496"/>
          <w:sz w:val="18"/>
          <w:szCs w:val="18"/>
        </w:rPr>
      </w:pPr>
      <w:r>
        <w:rPr>
          <w:rFonts w:ascii="Arial" w:hAnsi="Arial" w:cs="Arial"/>
          <w:b/>
          <w:color w:val="2F5496"/>
          <w:sz w:val="18"/>
          <w:szCs w:val="18"/>
        </w:rPr>
        <w:t>MODELLO 7</w:t>
      </w:r>
    </w:p>
    <w:p w14:paraId="210EFF72" w14:textId="19269A8E" w:rsidR="007D0445" w:rsidRDefault="007D0445" w:rsidP="007D0445">
      <w:pPr>
        <w:tabs>
          <w:tab w:val="left" w:pos="142"/>
        </w:tabs>
        <w:spacing w:line="360" w:lineRule="exact"/>
        <w:ind w:right="-1"/>
        <w:jc w:val="center"/>
        <w:rPr>
          <w:rFonts w:ascii="Arial" w:hAnsi="Arial" w:cs="Arial"/>
          <w:b/>
          <w:color w:val="2F5496"/>
          <w:sz w:val="18"/>
          <w:szCs w:val="18"/>
        </w:rPr>
      </w:pPr>
      <w:r>
        <w:rPr>
          <w:rFonts w:ascii="Arial" w:hAnsi="Arial" w:cs="Arial"/>
          <w:b/>
          <w:color w:val="2F5496"/>
          <w:sz w:val="18"/>
          <w:szCs w:val="18"/>
        </w:rPr>
        <w:t xml:space="preserve">DICHIARAZIONE RISPETTO PRINCIPI DNSH  </w:t>
      </w:r>
    </w:p>
    <w:p w14:paraId="28A5BC68" w14:textId="77777777" w:rsidR="007D0445" w:rsidRDefault="007D0445" w:rsidP="007D0445"/>
    <w:p w14:paraId="304C529C" w14:textId="0C787C19" w:rsidR="007D0445" w:rsidRDefault="007D0445" w:rsidP="007D0445">
      <w:pPr>
        <w:spacing w:line="360" w:lineRule="exact"/>
        <w:ind w:right="-1"/>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8AAB32B" w14:textId="77777777" w:rsidR="00F618E4" w:rsidRPr="002B1572" w:rsidRDefault="00F618E4" w:rsidP="00F618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libri" w:hAnsi="Calibri" w:cs="Calibri"/>
          <w:b/>
          <w:bCs/>
          <w:lang w:eastAsia="x-none" w:bidi="it-IT"/>
        </w:rPr>
      </w:pPr>
      <w:r w:rsidRPr="002B1572">
        <w:rPr>
          <w:rFonts w:ascii="Calibri" w:hAnsi="Calibri" w:cs="Calibri"/>
          <w:b/>
          <w:bCs/>
        </w:rPr>
        <w:t xml:space="preserve">Piano Nazionale di Ripresa e Resilienza (PNRR) finanziato dall’Unione Europea - finanziato dall’Unione Europea – Next Generation EU - </w:t>
      </w:r>
      <w:r w:rsidRPr="002B1572">
        <w:rPr>
          <w:rFonts w:ascii="Calibri" w:hAnsi="Calibri" w:cs="Calibri"/>
          <w:b/>
          <w:bCs/>
          <w:lang w:eastAsia="x-none" w:bidi="it-IT"/>
        </w:rPr>
        <w:t>Economia circolare e agricoltura sostenibile - Missione: M2 - Componente: C1 - id: Inv1.1 Realizzazione nuovi impianti di gestione rifiuti e ammodernamento di impianti esistenti</w:t>
      </w:r>
    </w:p>
    <w:p w14:paraId="27A870E2" w14:textId="77777777" w:rsidR="00F618E4" w:rsidRPr="002B1572" w:rsidRDefault="00F618E4" w:rsidP="00F618E4">
      <w:pPr>
        <w:spacing w:before="60" w:after="60" w:line="276" w:lineRule="auto"/>
        <w:jc w:val="both"/>
        <w:rPr>
          <w:rFonts w:ascii="Calibri" w:hAnsi="Calibri" w:cs="Calibri"/>
          <w:b/>
          <w:lang w:eastAsia="it-IT"/>
        </w:rPr>
      </w:pPr>
    </w:p>
    <w:p w14:paraId="638C1F20" w14:textId="77777777" w:rsidR="00A056C3" w:rsidRDefault="00F618E4" w:rsidP="00A056C3">
      <w:pPr>
        <w:pStyle w:val="Default"/>
        <w:jc w:val="both"/>
        <w:rPr>
          <w:rFonts w:asciiTheme="minorHAnsi" w:hAnsiTheme="minorHAnsi" w:cstheme="minorHAnsi"/>
          <w:b/>
        </w:rPr>
      </w:pPr>
      <w:r w:rsidRPr="002B1572">
        <w:rPr>
          <w:rFonts w:ascii="Calibri" w:hAnsi="Calibri" w:cs="Calibri"/>
          <w:b/>
          <w:bCs/>
          <w:lang w:eastAsia="it-IT"/>
        </w:rPr>
        <w:t>Affidamento congiunto della progettazione esecutiva e dell’esecuzione dei lavori per la realizzazione di un impianto di trattamento per materiali assorbenti ad uso personale (PAP) da realizzarsi nel comune di Perugia all’interno del “complesso impiantistico di Ponte Rio”</w:t>
      </w:r>
      <w:r w:rsidRPr="002B1572">
        <w:rPr>
          <w:rFonts w:ascii="Calibri" w:hAnsi="Calibri" w:cs="Calibri"/>
          <w:b/>
          <w:lang w:eastAsia="it-IT"/>
        </w:rPr>
        <w:t xml:space="preserve">.  </w:t>
      </w:r>
      <w:r w:rsidRPr="002B1572">
        <w:rPr>
          <w:rFonts w:ascii="Calibri" w:hAnsi="Calibri" w:cs="Calibri"/>
          <w:b/>
          <w:bCs/>
          <w:lang w:eastAsia="it-IT"/>
        </w:rPr>
        <w:t xml:space="preserve">Attività di committenza ausiliaria, ai sensi dell’art. 62, comma 10, del D. Lgs. 31 marzo 2023, n. 36. </w:t>
      </w:r>
      <w:r w:rsidRPr="002B1572">
        <w:rPr>
          <w:rFonts w:ascii="Calibri" w:hAnsi="Calibri" w:cs="Calibri"/>
          <w:b/>
          <w:lang w:eastAsia="it-IT"/>
        </w:rPr>
        <w:t xml:space="preserve">CUP </w:t>
      </w:r>
      <w:bookmarkStart w:id="1" w:name="_Hlk198800345"/>
      <w:r w:rsidR="008E6235" w:rsidRPr="00AE3CA2">
        <w:rPr>
          <w:rFonts w:cstheme="minorHAnsi"/>
          <w:b/>
          <w:lang w:val="en-US"/>
        </w:rPr>
        <w:t>G92F22000970001</w:t>
      </w:r>
      <w:bookmarkEnd w:id="1"/>
      <w:r w:rsidRPr="002B1572">
        <w:rPr>
          <w:rFonts w:ascii="Calibri" w:hAnsi="Calibri" w:cs="Calibri"/>
          <w:b/>
          <w:bCs/>
          <w:lang w:eastAsia="it-IT"/>
        </w:rPr>
        <w:t xml:space="preserve"> </w:t>
      </w:r>
      <w:r w:rsidRPr="002B1572">
        <w:rPr>
          <w:rFonts w:ascii="Calibri" w:hAnsi="Calibri" w:cs="Calibri"/>
          <w:b/>
          <w:lang w:eastAsia="it-IT"/>
        </w:rPr>
        <w:t xml:space="preserve">– CIG </w:t>
      </w:r>
      <w:r w:rsidR="00A056C3">
        <w:rPr>
          <w:rFonts w:asciiTheme="minorHAnsi" w:hAnsiTheme="minorHAnsi" w:cstheme="minorHAnsi"/>
          <w:b/>
          <w:lang w:val="en-US"/>
        </w:rPr>
        <w:t>B7159B6DD2</w:t>
      </w:r>
    </w:p>
    <w:p w14:paraId="75945921" w14:textId="1192FB6D" w:rsidR="00F618E4" w:rsidRPr="002B1572" w:rsidRDefault="00F618E4" w:rsidP="00F618E4">
      <w:pPr>
        <w:spacing w:before="60" w:after="60" w:line="276" w:lineRule="auto"/>
        <w:jc w:val="both"/>
        <w:rPr>
          <w:rFonts w:ascii="Calibri" w:hAnsi="Calibri" w:cs="Calibri"/>
          <w:b/>
          <w:lang w:eastAsia="it-IT"/>
        </w:rPr>
      </w:pPr>
    </w:p>
    <w:p w14:paraId="661FB194" w14:textId="7B52A8AE" w:rsidR="0018583F" w:rsidRDefault="0018583F" w:rsidP="0018583F">
      <w:pPr>
        <w:spacing w:before="60" w:after="60" w:line="276" w:lineRule="auto"/>
        <w:jc w:val="both"/>
        <w:rPr>
          <w:rFonts w:ascii="Arial" w:hAnsi="Arial" w:cs="Arial"/>
          <w:b/>
          <w:sz w:val="18"/>
          <w:szCs w:val="18"/>
          <w:lang w:eastAsia="it-IT"/>
        </w:rPr>
      </w:pPr>
    </w:p>
    <w:p w14:paraId="2DCC1DCD" w14:textId="0AA00B48" w:rsidR="00620603" w:rsidRDefault="00620603"/>
    <w:p w14:paraId="23878A16" w14:textId="61FD654E" w:rsidR="00620603" w:rsidRPr="00F618E4" w:rsidRDefault="00620603" w:rsidP="00620603">
      <w:pPr>
        <w:jc w:val="both"/>
        <w:rPr>
          <w:rFonts w:eastAsia="Calibri" w:cstheme="minorHAnsi"/>
        </w:rPr>
      </w:pPr>
      <w:r w:rsidRPr="00F618E4">
        <w:rPr>
          <w:rFonts w:eastAsia="Calibri" w:cstheme="minorHAnsi"/>
          <w:b/>
          <w:bCs/>
        </w:rPr>
        <w:t>Il sottoscritto</w:t>
      </w:r>
      <w:r w:rsidRPr="00F618E4">
        <w:rPr>
          <w:rFonts w:eastAsia="Calibri" w:cstheme="minorHAnsi"/>
        </w:rPr>
        <w:t xml:space="preserve"> __________ nato a______ il _____________, C.F. ________________, in qualità di legale rappresentante di ______________, con sede legale in Via/Piazza_________________________________ n. ___, CAP _______________________________________________, posta elettronica certificata (PEC) ______________________________________________, con riferimento alla procedura </w:t>
      </w:r>
      <w:r w:rsidR="00931841" w:rsidRPr="00F618E4">
        <w:rPr>
          <w:rFonts w:eastAsia="Calibri" w:cstheme="minorHAnsi"/>
        </w:rPr>
        <w:t>di cui all’oggetto</w:t>
      </w:r>
      <w:r w:rsidRPr="00F618E4">
        <w:rPr>
          <w:rFonts w:eastAsia="Calibri" w:cstheme="minorHAnsi"/>
          <w:bCs/>
        </w:rPr>
        <w:t xml:space="preserve"> nell’ambito del </w:t>
      </w:r>
      <w:r w:rsidR="00F618E4" w:rsidRPr="00F618E4">
        <w:rPr>
          <w:rFonts w:ascii="Calibri" w:hAnsi="Calibri" w:cs="Calibri"/>
        </w:rPr>
        <w:t xml:space="preserve">Piano Nazionale di Ripresa e Resilienza (PNRR) finanziato dall’Unione Europea - finanziato dall’Unione Europea – Next Generation EU - </w:t>
      </w:r>
      <w:r w:rsidR="00F618E4" w:rsidRPr="00F618E4">
        <w:rPr>
          <w:rFonts w:ascii="Calibri" w:hAnsi="Calibri" w:cs="Calibri"/>
          <w:lang w:eastAsia="x-none" w:bidi="it-IT"/>
        </w:rPr>
        <w:t>Economia circolare e agricoltura sostenibile - Missione: M2 - Componente: C1 - id: Inv1.1 Realizzazione nuovi impianti di gestione rifiuti e ammodernamento di impianti esistenti</w:t>
      </w:r>
    </w:p>
    <w:p w14:paraId="21C938C6" w14:textId="77777777" w:rsidR="00620603" w:rsidRPr="00F618E4" w:rsidRDefault="00620603" w:rsidP="00620603">
      <w:pPr>
        <w:spacing w:line="256" w:lineRule="auto"/>
        <w:jc w:val="center"/>
        <w:rPr>
          <w:rFonts w:eastAsia="Calibri" w:cstheme="minorHAnsi"/>
          <w:b/>
        </w:rPr>
      </w:pPr>
      <w:r w:rsidRPr="00F618E4">
        <w:rPr>
          <w:rFonts w:eastAsia="Calibri" w:cstheme="minorHAnsi"/>
          <w:b/>
        </w:rPr>
        <w:t>DICHIARA</w:t>
      </w:r>
    </w:p>
    <w:p w14:paraId="3F93C20C" w14:textId="77777777" w:rsidR="00620603" w:rsidRPr="00F618E4" w:rsidRDefault="00620603" w:rsidP="00620603">
      <w:pPr>
        <w:spacing w:before="120" w:after="120"/>
        <w:jc w:val="both"/>
        <w:rPr>
          <w:rFonts w:eastAsia="Calibri" w:cstheme="minorHAnsi"/>
          <w:b/>
          <w:bCs/>
        </w:rPr>
      </w:pPr>
      <w:r w:rsidRPr="00F618E4">
        <w:rPr>
          <w:rFonts w:eastAsia="Calibri" w:cstheme="minorHAnsi"/>
          <w:b/>
          <w:bCs/>
        </w:rPr>
        <w:t xml:space="preserve">ai sensi degli articoli 46 e 47 del D.P.R. 445/2000,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w:t>
      </w:r>
    </w:p>
    <w:p w14:paraId="693A91A3" w14:textId="77777777" w:rsidR="005A3742" w:rsidRPr="00D11CAE" w:rsidRDefault="00620603" w:rsidP="005A37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libri" w:hAnsi="Calibri" w:cs="Calibri"/>
        </w:rPr>
      </w:pPr>
      <w:r w:rsidRPr="00F618E4">
        <w:rPr>
          <w:rFonts w:ascii="Calibri" w:hAnsi="Calibri" w:cs="Calibri"/>
        </w:rPr>
        <w:lastRenderedPageBreak/>
        <w:t>di assumere nei confronti dell</w:t>
      </w:r>
      <w:r w:rsidR="0096756C" w:rsidRPr="00F618E4">
        <w:rPr>
          <w:rFonts w:ascii="Calibri" w:hAnsi="Calibri" w:cs="Calibri"/>
        </w:rPr>
        <w:t xml:space="preserve">a Stazione </w:t>
      </w:r>
      <w:r w:rsidR="0096756C" w:rsidRPr="005A3742">
        <w:rPr>
          <w:rFonts w:ascii="Calibri" w:hAnsi="Calibri" w:cs="Calibri"/>
        </w:rPr>
        <w:t>appaltante</w:t>
      </w:r>
      <w:r w:rsidRPr="005A3742">
        <w:rPr>
          <w:rFonts w:ascii="Calibri" w:hAnsi="Calibri" w:cs="Calibri"/>
        </w:rPr>
        <w:t xml:space="preserve"> per l’attuazione dell’intervento ammesso a finanziamento nell’ambito del Piano nazionale di ripresa e resilienza, </w:t>
      </w:r>
      <w:r w:rsidR="005A3742" w:rsidRPr="00D11CAE">
        <w:rPr>
          <w:rFonts w:ascii="Calibri" w:hAnsi="Calibri" w:cs="Calibri"/>
        </w:rPr>
        <w:t>Economia circolare e agricoltura sostenibile</w:t>
      </w:r>
    </w:p>
    <w:p w14:paraId="22881017" w14:textId="70C57D78" w:rsidR="00620603" w:rsidRPr="00F618E4" w:rsidRDefault="005A3742" w:rsidP="005A37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libri" w:hAnsi="Calibri" w:cs="Calibri"/>
        </w:rPr>
      </w:pPr>
      <w:r w:rsidRPr="00D11CAE">
        <w:rPr>
          <w:rFonts w:ascii="Calibri" w:hAnsi="Calibri" w:cs="Calibri"/>
        </w:rPr>
        <w:t xml:space="preserve">Missione: M2 - Componente: C1 - id: Inv1.1 Realizzazione nuovi impianti di gestione rifiuti e ammodernamento di impianti </w:t>
      </w:r>
      <w:proofErr w:type="gramStart"/>
      <w:r w:rsidRPr="00D11CAE">
        <w:rPr>
          <w:rFonts w:ascii="Calibri" w:hAnsi="Calibri" w:cs="Calibri"/>
        </w:rPr>
        <w:t xml:space="preserve">esistenti </w:t>
      </w:r>
      <w:r w:rsidR="00B80371" w:rsidRPr="00D11CAE">
        <w:rPr>
          <w:rFonts w:ascii="Calibri" w:hAnsi="Calibri" w:cs="Calibri"/>
        </w:rPr>
        <w:t>,</w:t>
      </w:r>
      <w:proofErr w:type="gramEnd"/>
      <w:r w:rsidR="00B80371" w:rsidRPr="00D11CAE">
        <w:rPr>
          <w:rFonts w:ascii="Calibri" w:hAnsi="Calibri" w:cs="Calibri"/>
        </w:rPr>
        <w:t xml:space="preserve"> finanziato dall’Unione Europea – Next Generation EU </w:t>
      </w:r>
      <w:r w:rsidR="00620603" w:rsidRPr="00F618E4">
        <w:rPr>
          <w:rFonts w:ascii="Calibri" w:hAnsi="Calibri" w:cs="Calibri"/>
        </w:rPr>
        <w:t xml:space="preserve">l’impegno a: </w:t>
      </w:r>
    </w:p>
    <w:p w14:paraId="58DE1201" w14:textId="77777777" w:rsidR="00620603" w:rsidRPr="00F618E4" w:rsidRDefault="00620603" w:rsidP="00620603">
      <w:pPr>
        <w:pStyle w:val="Default"/>
        <w:numPr>
          <w:ilvl w:val="0"/>
          <w:numId w:val="1"/>
        </w:numPr>
        <w:spacing w:before="120" w:after="120"/>
        <w:jc w:val="both"/>
        <w:rPr>
          <w:rFonts w:ascii="Calibri" w:hAnsi="Calibri" w:cs="Calibri"/>
          <w:sz w:val="22"/>
          <w:szCs w:val="22"/>
        </w:rPr>
      </w:pPr>
      <w:r w:rsidRPr="00F618E4">
        <w:rPr>
          <w:rFonts w:ascii="Calibri" w:hAnsi="Calibri" w:cs="Calibri"/>
          <w:sz w:val="22"/>
          <w:szCs w:val="22"/>
        </w:rPr>
        <w:t xml:space="preserve">rispettare la normativa europea e nazionale in materia di politiche ambientali; </w:t>
      </w:r>
    </w:p>
    <w:p w14:paraId="5A658D6C" w14:textId="133180C8" w:rsidR="00620603" w:rsidRPr="00F618E4" w:rsidRDefault="00620603" w:rsidP="00620603">
      <w:pPr>
        <w:pStyle w:val="Default"/>
        <w:numPr>
          <w:ilvl w:val="0"/>
          <w:numId w:val="1"/>
        </w:numPr>
        <w:spacing w:before="120" w:after="120"/>
        <w:jc w:val="both"/>
        <w:rPr>
          <w:rFonts w:ascii="Calibri" w:hAnsi="Calibri" w:cs="Calibri"/>
          <w:sz w:val="22"/>
          <w:szCs w:val="22"/>
        </w:rPr>
      </w:pPr>
      <w:r w:rsidRPr="00F618E4">
        <w:rPr>
          <w:rFonts w:ascii="Calibri" w:hAnsi="Calibri" w:cs="Calibri"/>
          <w:sz w:val="22"/>
          <w:szCs w:val="22"/>
        </w:rPr>
        <w:t xml:space="preserve">rispettare le indicazioni relative ai principi orizzontali di cui all’art. 5 del Reg. (UE) 2021/241, ossia il principio di non arrecare un danno significativo agli obiettivi ambientali (DNSH - </w:t>
      </w:r>
      <w:r w:rsidRPr="00F618E4">
        <w:rPr>
          <w:rFonts w:ascii="Calibri" w:hAnsi="Calibri" w:cs="Calibri"/>
          <w:i/>
          <w:iCs/>
          <w:sz w:val="22"/>
          <w:szCs w:val="22"/>
        </w:rPr>
        <w:t xml:space="preserve">Do </w:t>
      </w:r>
      <w:proofErr w:type="spellStart"/>
      <w:r w:rsidRPr="00F618E4">
        <w:rPr>
          <w:rFonts w:ascii="Calibri" w:hAnsi="Calibri" w:cs="Calibri"/>
          <w:i/>
          <w:iCs/>
          <w:sz w:val="22"/>
          <w:szCs w:val="22"/>
        </w:rPr>
        <w:t>not</w:t>
      </w:r>
      <w:proofErr w:type="spellEnd"/>
      <w:r w:rsidRPr="00F618E4">
        <w:rPr>
          <w:rFonts w:ascii="Calibri" w:hAnsi="Calibri" w:cs="Calibri"/>
          <w:i/>
          <w:iCs/>
          <w:sz w:val="22"/>
          <w:szCs w:val="22"/>
        </w:rPr>
        <w:t xml:space="preserve"> </w:t>
      </w:r>
      <w:proofErr w:type="spellStart"/>
      <w:r w:rsidRPr="00F618E4">
        <w:rPr>
          <w:rFonts w:ascii="Calibri" w:hAnsi="Calibri" w:cs="Calibri"/>
          <w:i/>
          <w:iCs/>
          <w:sz w:val="22"/>
          <w:szCs w:val="22"/>
        </w:rPr>
        <w:t>significant</w:t>
      </w:r>
      <w:proofErr w:type="spellEnd"/>
      <w:r w:rsidRPr="00F618E4">
        <w:rPr>
          <w:rFonts w:ascii="Calibri" w:hAnsi="Calibri" w:cs="Calibri"/>
          <w:i/>
          <w:iCs/>
          <w:sz w:val="22"/>
          <w:szCs w:val="22"/>
        </w:rPr>
        <w:t xml:space="preserve"> </w:t>
      </w:r>
      <w:proofErr w:type="spellStart"/>
      <w:r w:rsidRPr="00F618E4">
        <w:rPr>
          <w:rFonts w:ascii="Calibri" w:hAnsi="Calibri" w:cs="Calibri"/>
          <w:i/>
          <w:iCs/>
          <w:sz w:val="22"/>
          <w:szCs w:val="22"/>
        </w:rPr>
        <w:t>harm</w:t>
      </w:r>
      <w:proofErr w:type="spellEnd"/>
      <w:r w:rsidRPr="00F618E4">
        <w:rPr>
          <w:rFonts w:ascii="Calibri" w:hAnsi="Calibri" w:cs="Calibri"/>
          <w:sz w:val="22"/>
          <w:szCs w:val="22"/>
        </w:rPr>
        <w:t>), ai sensi dell'art. 17 del Reg. (UE) 2020/85</w:t>
      </w:r>
      <w:r w:rsidR="00FA7851">
        <w:rPr>
          <w:rFonts w:ascii="Calibri" w:hAnsi="Calibri" w:cs="Calibri"/>
          <w:sz w:val="22"/>
          <w:szCs w:val="22"/>
        </w:rPr>
        <w:t>2</w:t>
      </w:r>
      <w:r w:rsidRPr="00F618E4">
        <w:rPr>
          <w:rFonts w:ascii="Calibri" w:hAnsi="Calibri" w:cs="Calibri"/>
          <w:sz w:val="22"/>
          <w:szCs w:val="22"/>
        </w:rPr>
        <w:t>;</w:t>
      </w:r>
    </w:p>
    <w:p w14:paraId="04EF5901" w14:textId="77777777" w:rsidR="00620603" w:rsidRPr="00F618E4" w:rsidRDefault="00620603" w:rsidP="00620603">
      <w:pPr>
        <w:pStyle w:val="Default"/>
        <w:numPr>
          <w:ilvl w:val="0"/>
          <w:numId w:val="1"/>
        </w:numPr>
        <w:spacing w:before="120" w:after="120"/>
        <w:jc w:val="both"/>
        <w:rPr>
          <w:rFonts w:ascii="Calibri" w:hAnsi="Calibri" w:cs="Calibri"/>
          <w:sz w:val="22"/>
          <w:szCs w:val="22"/>
        </w:rPr>
      </w:pPr>
      <w:r w:rsidRPr="00F618E4">
        <w:rPr>
          <w:rFonts w:ascii="Calibri" w:hAnsi="Calibri" w:cs="Calibri"/>
          <w:sz w:val="22"/>
          <w:szCs w:val="22"/>
        </w:rPr>
        <w:t>rispettare i requisiti ambientali definiti nell’ambito del «</w:t>
      </w:r>
      <w:r w:rsidRPr="00F618E4">
        <w:rPr>
          <w:rFonts w:ascii="Calibri" w:hAnsi="Calibri" w:cs="Calibri"/>
          <w:i/>
          <w:iCs/>
          <w:sz w:val="22"/>
          <w:szCs w:val="22"/>
        </w:rPr>
        <w:t>Piano d’azione per la sostenibilità ambientale dei consumi della pubblica amministrazione</w:t>
      </w:r>
      <w:r w:rsidRPr="00F618E4">
        <w:rPr>
          <w:rFonts w:ascii="Calibri" w:hAnsi="Calibri" w:cs="Calibri"/>
          <w:sz w:val="22"/>
          <w:szCs w:val="22"/>
        </w:rPr>
        <w:t>» (PAN GPP), adottato con Decreto del Ministro dell’ambiente della tutela del territorio e del mare di concerto con il Ministro dello sviluppo economico e dell’economia e delle finanze, 11 aprile 2008, ai sensi dell’art. 1, c. 1126 e 1127 della Legge 27 dicembre 2006, n. 296, ossia i Criteri Ambientali Minimi (CAM) attualmente in vigore, ove applicabili;</w:t>
      </w:r>
    </w:p>
    <w:p w14:paraId="6D363CFF" w14:textId="50BFA7AF" w:rsidR="00620603" w:rsidRPr="00F618E4" w:rsidRDefault="00620603" w:rsidP="007D7408">
      <w:pPr>
        <w:pStyle w:val="Default"/>
        <w:numPr>
          <w:ilvl w:val="0"/>
          <w:numId w:val="1"/>
        </w:numPr>
        <w:spacing w:before="120" w:after="120"/>
        <w:ind w:left="357" w:hanging="357"/>
        <w:jc w:val="both"/>
        <w:rPr>
          <w:rFonts w:ascii="Calibri" w:hAnsi="Calibri" w:cs="Calibri"/>
          <w:sz w:val="22"/>
          <w:szCs w:val="22"/>
        </w:rPr>
      </w:pPr>
      <w:r w:rsidRPr="00F618E4">
        <w:rPr>
          <w:rFonts w:ascii="Calibri" w:hAnsi="Calibri" w:cs="Calibri"/>
          <w:sz w:val="22"/>
          <w:szCs w:val="22"/>
        </w:rPr>
        <w:t>di impegnarsi a trasmettere tempestivamente i documenti comprovanti il rispetto del principio DNSH, dei CAM e della normativa europea e nazionale in materia di politiche ambientali, coerentemente con quanto previsto, rispettivamente, dalla «</w:t>
      </w:r>
      <w:r w:rsidRPr="00F618E4">
        <w:rPr>
          <w:rFonts w:ascii="Calibri" w:hAnsi="Calibri" w:cs="Calibri"/>
          <w:i/>
          <w:iCs/>
          <w:sz w:val="22"/>
          <w:szCs w:val="22"/>
        </w:rPr>
        <w:t>Guida operativa per il rispetto del principio di non arrecare danno significativo all’ambiente</w:t>
      </w:r>
      <w:r w:rsidRPr="00F618E4">
        <w:rPr>
          <w:rFonts w:ascii="Calibri" w:hAnsi="Calibri" w:cs="Calibri"/>
          <w:sz w:val="22"/>
          <w:szCs w:val="22"/>
        </w:rPr>
        <w:t>» di cui alle circolari MEF del 30 dicembre 2021, n. 32, del 13 ottobre 2022, n. 33 e del 14 aprile 2023, n. 16; dai Decreti del Ministero della transizione ecologica; nonché dalle pertinenti disposizioni di legge</w:t>
      </w:r>
      <w:r w:rsidR="007D7408" w:rsidRPr="00F618E4">
        <w:rPr>
          <w:rFonts w:ascii="Calibri" w:hAnsi="Calibri" w:cs="Calibri"/>
          <w:sz w:val="22"/>
          <w:szCs w:val="22"/>
        </w:rPr>
        <w:t>;</w:t>
      </w:r>
    </w:p>
    <w:p w14:paraId="12D3F498" w14:textId="77777777" w:rsidR="007D7408" w:rsidRPr="00F618E4" w:rsidRDefault="007D7408" w:rsidP="007D7408">
      <w:pPr>
        <w:pStyle w:val="Paragrafoelenco"/>
        <w:numPr>
          <w:ilvl w:val="0"/>
          <w:numId w:val="1"/>
        </w:numPr>
        <w:tabs>
          <w:tab w:val="left" w:pos="0"/>
          <w:tab w:val="left" w:pos="426"/>
        </w:tabs>
        <w:suppressAutoHyphens w:val="0"/>
        <w:autoSpaceDE w:val="0"/>
        <w:autoSpaceDN w:val="0"/>
        <w:adjustRightInd w:val="0"/>
        <w:spacing w:before="120" w:after="120"/>
        <w:jc w:val="both"/>
        <w:rPr>
          <w:rFonts w:ascii="Calibri" w:eastAsiaTheme="minorHAnsi" w:hAnsi="Calibri" w:cs="Calibri"/>
          <w:color w:val="000000"/>
          <w:kern w:val="0"/>
          <w:sz w:val="22"/>
          <w:szCs w:val="22"/>
          <w:lang w:eastAsia="en-US"/>
        </w:rPr>
      </w:pPr>
      <w:r w:rsidRPr="00F618E4">
        <w:rPr>
          <w:rFonts w:ascii="Calibri" w:eastAsiaTheme="minorHAnsi" w:hAnsi="Calibri" w:cs="Calibri"/>
          <w:color w:val="000000"/>
          <w:kern w:val="0"/>
          <w:sz w:val="22"/>
          <w:szCs w:val="22"/>
          <w:lang w:eastAsia="en-US"/>
        </w:rPr>
        <w:t xml:space="preserve">di essere informato, ai sensi e per gli effetti dell’art. 13 della d.lgs. n. 196/2003, e del Regolamento del Parlamento Europeo e del Consiglio n. 679/2016, che i dati personali raccolti saranno trattati, anche con strumenti informatici, nell’ambito e ai fini del procedimento per il quale la presente dichiarazione viene resa, anche in virtù di quanto espressamente specificato nella </w:t>
      </w:r>
      <w:proofErr w:type="spellStart"/>
      <w:r w:rsidRPr="00F618E4">
        <w:rPr>
          <w:rFonts w:ascii="Calibri" w:eastAsiaTheme="minorHAnsi" w:hAnsi="Calibri" w:cs="Calibri"/>
          <w:color w:val="000000"/>
          <w:kern w:val="0"/>
          <w:sz w:val="22"/>
          <w:szCs w:val="22"/>
          <w:lang w:eastAsia="en-US"/>
        </w:rPr>
        <w:t>lex</w:t>
      </w:r>
      <w:proofErr w:type="spellEnd"/>
      <w:r w:rsidRPr="00F618E4">
        <w:rPr>
          <w:rFonts w:ascii="Calibri" w:eastAsiaTheme="minorHAnsi" w:hAnsi="Calibri" w:cs="Calibri"/>
          <w:color w:val="000000"/>
          <w:kern w:val="0"/>
          <w:sz w:val="22"/>
          <w:szCs w:val="22"/>
          <w:lang w:eastAsia="en-US"/>
        </w:rPr>
        <w:t xml:space="preserve"> </w:t>
      </w:r>
      <w:proofErr w:type="spellStart"/>
      <w:r w:rsidRPr="00F618E4">
        <w:rPr>
          <w:rFonts w:ascii="Calibri" w:eastAsiaTheme="minorHAnsi" w:hAnsi="Calibri" w:cs="Calibri"/>
          <w:color w:val="000000"/>
          <w:kern w:val="0"/>
          <w:sz w:val="22"/>
          <w:szCs w:val="22"/>
          <w:lang w:eastAsia="en-US"/>
        </w:rPr>
        <w:t>specialis</w:t>
      </w:r>
      <w:proofErr w:type="spellEnd"/>
      <w:r w:rsidRPr="00F618E4">
        <w:rPr>
          <w:rFonts w:ascii="Calibri" w:eastAsiaTheme="minorHAnsi" w:hAnsi="Calibri" w:cs="Calibri"/>
          <w:color w:val="000000"/>
          <w:kern w:val="0"/>
          <w:sz w:val="22"/>
          <w:szCs w:val="22"/>
          <w:lang w:eastAsia="en-US"/>
        </w:rPr>
        <w:t xml:space="preserve"> della procedura che qui si intende integralmente trascritta.</w:t>
      </w:r>
    </w:p>
    <w:p w14:paraId="452D3FED" w14:textId="77777777" w:rsidR="007D7408" w:rsidRPr="00F618E4" w:rsidRDefault="007D7408" w:rsidP="007D7408">
      <w:pPr>
        <w:pStyle w:val="Default"/>
        <w:spacing w:before="120" w:after="120"/>
        <w:ind w:left="360"/>
        <w:jc w:val="both"/>
        <w:rPr>
          <w:rFonts w:ascii="Calibri" w:hAnsi="Calibri" w:cs="Calibri"/>
          <w:sz w:val="22"/>
          <w:szCs w:val="22"/>
        </w:rPr>
      </w:pPr>
    </w:p>
    <w:p w14:paraId="54CF0755" w14:textId="77777777" w:rsidR="00620603" w:rsidRPr="00F618E4" w:rsidRDefault="00620603" w:rsidP="00620603">
      <w:pPr>
        <w:pStyle w:val="Default"/>
        <w:spacing w:before="120" w:after="120"/>
        <w:ind w:left="770"/>
        <w:jc w:val="both"/>
        <w:rPr>
          <w:rFonts w:ascii="Calibri" w:hAnsi="Calibri" w:cs="Calibri"/>
          <w:sz w:val="22"/>
          <w:szCs w:val="22"/>
        </w:rPr>
      </w:pPr>
    </w:p>
    <w:p w14:paraId="33A4885E" w14:textId="7005CB56" w:rsidR="00057168" w:rsidRPr="00F618E4" w:rsidRDefault="00057168" w:rsidP="00057168">
      <w:pPr>
        <w:pStyle w:val="Default"/>
        <w:ind w:left="5664"/>
        <w:jc w:val="both"/>
        <w:rPr>
          <w:rFonts w:asciiTheme="minorHAnsi" w:hAnsiTheme="minorHAnsi" w:cstheme="minorHAnsi"/>
          <w:sz w:val="22"/>
          <w:szCs w:val="22"/>
        </w:rPr>
      </w:pPr>
      <w:r w:rsidRPr="00F618E4">
        <w:rPr>
          <w:rFonts w:asciiTheme="minorHAnsi" w:hAnsiTheme="minorHAnsi" w:cstheme="minorHAnsi"/>
          <w:sz w:val="22"/>
          <w:szCs w:val="22"/>
        </w:rPr>
        <w:t xml:space="preserve">Firma </w:t>
      </w:r>
    </w:p>
    <w:p w14:paraId="4A104B53" w14:textId="77777777" w:rsidR="00057168" w:rsidRPr="00F618E4" w:rsidRDefault="00057168" w:rsidP="00057168">
      <w:pPr>
        <w:pStyle w:val="Default"/>
        <w:ind w:left="5664"/>
        <w:jc w:val="both"/>
        <w:rPr>
          <w:rFonts w:asciiTheme="minorHAnsi" w:hAnsiTheme="minorHAnsi" w:cstheme="minorHAnsi"/>
          <w:sz w:val="22"/>
          <w:szCs w:val="22"/>
        </w:rPr>
      </w:pPr>
    </w:p>
    <w:p w14:paraId="6E268C70" w14:textId="77777777" w:rsidR="00057168" w:rsidRPr="00F618E4" w:rsidRDefault="00057168" w:rsidP="00057168">
      <w:pPr>
        <w:pStyle w:val="Default"/>
        <w:ind w:left="5664"/>
        <w:jc w:val="both"/>
        <w:rPr>
          <w:rFonts w:asciiTheme="minorHAnsi" w:hAnsiTheme="minorHAnsi" w:cstheme="minorHAnsi"/>
          <w:sz w:val="22"/>
          <w:szCs w:val="22"/>
        </w:rPr>
      </w:pPr>
    </w:p>
    <w:sectPr w:rsidR="00057168" w:rsidRPr="00F618E4" w:rsidSect="00EC6B1A">
      <w:headerReference w:type="default" r:id="rId16"/>
      <w:footerReference w:type="default" r:id="rId17"/>
      <w:pgSz w:w="11906" w:h="16838"/>
      <w:pgMar w:top="851" w:right="1134" w:bottom="1134" w:left="1134" w:header="284"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A3A4" w14:textId="77777777" w:rsidR="002A4B53" w:rsidRDefault="002A4B53" w:rsidP="001D6144">
      <w:pPr>
        <w:spacing w:after="0" w:line="240" w:lineRule="auto"/>
      </w:pPr>
      <w:r>
        <w:separator/>
      </w:r>
    </w:p>
  </w:endnote>
  <w:endnote w:type="continuationSeparator" w:id="0">
    <w:p w14:paraId="1689B704" w14:textId="77777777" w:rsidR="002A4B53" w:rsidRDefault="002A4B53" w:rsidP="001D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D38A" w14:textId="4702A591" w:rsidR="00EC0A3C" w:rsidRDefault="00EC0A3C" w:rsidP="00EC0A3C">
    <w:pPr>
      <w:pStyle w:val="Pidipagina"/>
      <w:jc w:val="center"/>
    </w:pPr>
  </w:p>
  <w:p w14:paraId="54563DFA" w14:textId="4DA56C6A" w:rsidR="00EC0A3C" w:rsidRPr="004D549A" w:rsidRDefault="00EC0A3C" w:rsidP="00EC0A3C">
    <w:pPr>
      <w:pStyle w:val="Pidipagina"/>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BE946" w14:textId="77777777" w:rsidR="002A4B53" w:rsidRDefault="002A4B53" w:rsidP="001D6144">
      <w:pPr>
        <w:spacing w:after="0" w:line="240" w:lineRule="auto"/>
      </w:pPr>
      <w:bookmarkStart w:id="0" w:name="_Hlk151017453"/>
      <w:bookmarkEnd w:id="0"/>
      <w:r>
        <w:separator/>
      </w:r>
    </w:p>
  </w:footnote>
  <w:footnote w:type="continuationSeparator" w:id="0">
    <w:p w14:paraId="1040E235" w14:textId="77777777" w:rsidR="002A4B53" w:rsidRDefault="002A4B53" w:rsidP="001D6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BE72" w14:textId="5D96AFF3" w:rsidR="001D6144" w:rsidRDefault="001D6144" w:rsidP="001D614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F656FBCE"/>
    <w:name w:val="WW8Num4222"/>
    <w:lvl w:ilvl="0">
      <w:start w:val="1"/>
      <w:numFmt w:val="decimal"/>
      <w:lvlText w:val="%1)"/>
      <w:lvlJc w:val="left"/>
      <w:pPr>
        <w:ind w:left="0" w:firstLine="0"/>
      </w:pPr>
      <w:rPr>
        <w:rFonts w:ascii="Arial" w:hAnsi="Arial" w:cs="Arial" w:hint="default"/>
        <w:b/>
        <w:i w:val="0"/>
        <w:iCs w:val="0"/>
        <w:color w:val="2F5496"/>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0D6916"/>
    <w:multiLevelType w:val="hybridMultilevel"/>
    <w:tmpl w:val="8266038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380517806">
    <w:abstractNumId w:val="1"/>
  </w:num>
  <w:num w:numId="2" w16cid:durableId="113328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44"/>
    <w:rsid w:val="000265C1"/>
    <w:rsid w:val="00030F4B"/>
    <w:rsid w:val="00042F89"/>
    <w:rsid w:val="00057168"/>
    <w:rsid w:val="00154B48"/>
    <w:rsid w:val="00160C58"/>
    <w:rsid w:val="00166A98"/>
    <w:rsid w:val="0018583F"/>
    <w:rsid w:val="001D3142"/>
    <w:rsid w:val="001D6144"/>
    <w:rsid w:val="001F7CD1"/>
    <w:rsid w:val="00255394"/>
    <w:rsid w:val="0026585E"/>
    <w:rsid w:val="002A4B53"/>
    <w:rsid w:val="002B6917"/>
    <w:rsid w:val="00385F40"/>
    <w:rsid w:val="003E08D9"/>
    <w:rsid w:val="00440E92"/>
    <w:rsid w:val="00442FF2"/>
    <w:rsid w:val="004D549A"/>
    <w:rsid w:val="00516F45"/>
    <w:rsid w:val="00546708"/>
    <w:rsid w:val="005A3742"/>
    <w:rsid w:val="005F6F8D"/>
    <w:rsid w:val="00620603"/>
    <w:rsid w:val="00622430"/>
    <w:rsid w:val="00733526"/>
    <w:rsid w:val="007476C5"/>
    <w:rsid w:val="0076374E"/>
    <w:rsid w:val="00774F26"/>
    <w:rsid w:val="007D0445"/>
    <w:rsid w:val="007D7408"/>
    <w:rsid w:val="0082238C"/>
    <w:rsid w:val="008763C1"/>
    <w:rsid w:val="008E6235"/>
    <w:rsid w:val="009264F1"/>
    <w:rsid w:val="00931841"/>
    <w:rsid w:val="00934C68"/>
    <w:rsid w:val="00960435"/>
    <w:rsid w:val="0096756C"/>
    <w:rsid w:val="009777FF"/>
    <w:rsid w:val="009C61C4"/>
    <w:rsid w:val="00A056C3"/>
    <w:rsid w:val="00A24F0E"/>
    <w:rsid w:val="00A435EE"/>
    <w:rsid w:val="00A43A12"/>
    <w:rsid w:val="00A47256"/>
    <w:rsid w:val="00A66C94"/>
    <w:rsid w:val="00AE48A3"/>
    <w:rsid w:val="00B42A84"/>
    <w:rsid w:val="00B80371"/>
    <w:rsid w:val="00BA1B8C"/>
    <w:rsid w:val="00BD3A51"/>
    <w:rsid w:val="00BF6C46"/>
    <w:rsid w:val="00C16B18"/>
    <w:rsid w:val="00C77446"/>
    <w:rsid w:val="00D11CAE"/>
    <w:rsid w:val="00D440E1"/>
    <w:rsid w:val="00D53C7D"/>
    <w:rsid w:val="00D72F55"/>
    <w:rsid w:val="00E02795"/>
    <w:rsid w:val="00E05BED"/>
    <w:rsid w:val="00E07538"/>
    <w:rsid w:val="00E331C0"/>
    <w:rsid w:val="00E47AF9"/>
    <w:rsid w:val="00E71A22"/>
    <w:rsid w:val="00EC0A3C"/>
    <w:rsid w:val="00EC6B1A"/>
    <w:rsid w:val="00F217BA"/>
    <w:rsid w:val="00F33886"/>
    <w:rsid w:val="00F4298D"/>
    <w:rsid w:val="00F565E5"/>
    <w:rsid w:val="00F618E4"/>
    <w:rsid w:val="00FA7851"/>
    <w:rsid w:val="00FF7A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80E05"/>
  <w15:chartTrackingRefBased/>
  <w15:docId w15:val="{BD3B5D84-F3BE-48C4-9CA0-7936719F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D61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6144"/>
  </w:style>
  <w:style w:type="paragraph" w:styleId="Pidipagina">
    <w:name w:val="footer"/>
    <w:basedOn w:val="Normale"/>
    <w:link w:val="PidipaginaCarattere"/>
    <w:uiPriority w:val="99"/>
    <w:unhideWhenUsed/>
    <w:rsid w:val="001D61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6144"/>
  </w:style>
  <w:style w:type="character" w:styleId="Collegamentoipertestuale">
    <w:name w:val="Hyperlink"/>
    <w:basedOn w:val="Carpredefinitoparagrafo"/>
    <w:uiPriority w:val="99"/>
    <w:unhideWhenUsed/>
    <w:rsid w:val="00EC0A3C"/>
    <w:rPr>
      <w:color w:val="0563C1" w:themeColor="hyperlink"/>
      <w:u w:val="single"/>
    </w:rPr>
  </w:style>
  <w:style w:type="character" w:styleId="Menzionenonrisolta">
    <w:name w:val="Unresolved Mention"/>
    <w:basedOn w:val="Carpredefinitoparagrafo"/>
    <w:uiPriority w:val="99"/>
    <w:semiHidden/>
    <w:unhideWhenUsed/>
    <w:rsid w:val="00EC0A3C"/>
    <w:rPr>
      <w:color w:val="605E5C"/>
      <w:shd w:val="clear" w:color="auto" w:fill="E1DFDD"/>
    </w:rPr>
  </w:style>
  <w:style w:type="table" w:styleId="Grigliatabella">
    <w:name w:val="Table Grid"/>
    <w:basedOn w:val="Tabellanormale"/>
    <w:rsid w:val="006206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ink w:val="DefaultCarattere"/>
    <w:qFormat/>
    <w:rsid w:val="00620603"/>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qFormat/>
    <w:rsid w:val="00AE48A3"/>
    <w:pPr>
      <w:spacing w:before="100" w:beforeAutospacing="1" w:after="119"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D7408"/>
    <w:pPr>
      <w:widowControl w:val="0"/>
      <w:suppressAutoHyphens/>
      <w:spacing w:after="0" w:line="240" w:lineRule="auto"/>
      <w:ind w:left="708"/>
    </w:pPr>
    <w:rPr>
      <w:rFonts w:ascii="Times New Roman" w:eastAsia="Times New Roman" w:hAnsi="Times New Roman" w:cs="Times New Roman"/>
      <w:kern w:val="2"/>
      <w:sz w:val="20"/>
      <w:szCs w:val="20"/>
      <w:lang w:eastAsia="ar-SA"/>
    </w:rPr>
  </w:style>
  <w:style w:type="character" w:customStyle="1" w:styleId="DefaultCarattere">
    <w:name w:val="Default Carattere"/>
    <w:link w:val="Default"/>
    <w:locked/>
    <w:rsid w:val="00A056C3"/>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9981">
      <w:bodyDiv w:val="1"/>
      <w:marLeft w:val="0"/>
      <w:marRight w:val="0"/>
      <w:marTop w:val="0"/>
      <w:marBottom w:val="0"/>
      <w:divBdr>
        <w:top w:val="none" w:sz="0" w:space="0" w:color="auto"/>
        <w:left w:val="none" w:sz="0" w:space="0" w:color="auto"/>
        <w:bottom w:val="none" w:sz="0" w:space="0" w:color="auto"/>
        <w:right w:val="none" w:sz="0" w:space="0" w:color="auto"/>
      </w:divBdr>
    </w:div>
    <w:div w:id="791677127">
      <w:bodyDiv w:val="1"/>
      <w:marLeft w:val="0"/>
      <w:marRight w:val="0"/>
      <w:marTop w:val="0"/>
      <w:marBottom w:val="0"/>
      <w:divBdr>
        <w:top w:val="none" w:sz="0" w:space="0" w:color="auto"/>
        <w:left w:val="none" w:sz="0" w:space="0" w:color="auto"/>
        <w:bottom w:val="none" w:sz="0" w:space="0" w:color="auto"/>
        <w:right w:val="none" w:sz="0" w:space="0" w:color="auto"/>
      </w:divBdr>
    </w:div>
    <w:div w:id="885291085">
      <w:bodyDiv w:val="1"/>
      <w:marLeft w:val="0"/>
      <w:marRight w:val="0"/>
      <w:marTop w:val="0"/>
      <w:marBottom w:val="0"/>
      <w:divBdr>
        <w:top w:val="none" w:sz="0" w:space="0" w:color="auto"/>
        <w:left w:val="none" w:sz="0" w:space="0" w:color="auto"/>
        <w:bottom w:val="none" w:sz="0" w:space="0" w:color="auto"/>
        <w:right w:val="none" w:sz="0" w:space="0" w:color="auto"/>
      </w:divBdr>
    </w:div>
    <w:div w:id="1711881085">
      <w:bodyDiv w:val="1"/>
      <w:marLeft w:val="0"/>
      <w:marRight w:val="0"/>
      <w:marTop w:val="0"/>
      <w:marBottom w:val="0"/>
      <w:divBdr>
        <w:top w:val="none" w:sz="0" w:space="0" w:color="auto"/>
        <w:left w:val="none" w:sz="0" w:space="0" w:color="auto"/>
        <w:bottom w:val="none" w:sz="0" w:space="0" w:color="auto"/>
        <w:right w:val="none" w:sz="0" w:space="0" w:color="auto"/>
      </w:divBdr>
    </w:div>
    <w:div w:id="1852790946">
      <w:bodyDiv w:val="1"/>
      <w:marLeft w:val="0"/>
      <w:marRight w:val="0"/>
      <w:marTop w:val="0"/>
      <w:marBottom w:val="0"/>
      <w:divBdr>
        <w:top w:val="none" w:sz="0" w:space="0" w:color="auto"/>
        <w:left w:val="none" w:sz="0" w:space="0" w:color="auto"/>
        <w:bottom w:val="none" w:sz="0" w:space="0" w:color="auto"/>
        <w:right w:val="none" w:sz="0" w:space="0" w:color="auto"/>
      </w:divBdr>
    </w:div>
    <w:div w:id="200365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b08cde-5632-48f3-88c8-78c4d8d00f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67CE5ECCCE6DC479BA7D2E63CB62302" ma:contentTypeVersion="15" ma:contentTypeDescription="Creare un nuovo documento." ma:contentTypeScope="" ma:versionID="364f1d19fffcebbbe2351607b0c29402">
  <xsd:schema xmlns:xsd="http://www.w3.org/2001/XMLSchema" xmlns:xs="http://www.w3.org/2001/XMLSchema" xmlns:p="http://schemas.microsoft.com/office/2006/metadata/properties" xmlns:ns3="7ecc4396-0c0c-40ee-82cb-6e5decdc240d" xmlns:ns4="fbb08cde-5632-48f3-88c8-78c4d8d00f69" targetNamespace="http://schemas.microsoft.com/office/2006/metadata/properties" ma:root="true" ma:fieldsID="330a593bae5452025cac657f9faa686b" ns3:_="" ns4:_="">
    <xsd:import namespace="7ecc4396-0c0c-40ee-82cb-6e5decdc240d"/>
    <xsd:import namespace="fbb08cde-5632-48f3-88c8-78c4d8d00f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4396-0c0c-40ee-82cb-6e5decdc240d"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08cde-5632-48f3-88c8-78c4d8d00f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4363C-7256-4802-9D16-B8CAEC59EA17}">
  <ds:schemaRefs>
    <ds:schemaRef ds:uri="http://schemas.microsoft.com/office/2006/metadata/properties"/>
    <ds:schemaRef ds:uri="http://schemas.microsoft.com/office/infopath/2007/PartnerControls"/>
    <ds:schemaRef ds:uri="fbb08cde-5632-48f3-88c8-78c4d8d00f69"/>
  </ds:schemaRefs>
</ds:datastoreItem>
</file>

<file path=customXml/itemProps2.xml><?xml version="1.0" encoding="utf-8"?>
<ds:datastoreItem xmlns:ds="http://schemas.openxmlformats.org/officeDocument/2006/customXml" ds:itemID="{1ED629D4-742E-402F-BF3B-10752C0CC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c4396-0c0c-40ee-82cb-6e5decdc240d"/>
    <ds:schemaRef ds:uri="fbb08cde-5632-48f3-88c8-78c4d8d00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694D10-32B6-4467-9D05-E881E931B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Bellucci</dc:creator>
  <cp:keywords/>
  <dc:description/>
  <cp:lastModifiedBy>Silvia Massai</cp:lastModifiedBy>
  <cp:revision>2</cp:revision>
  <cp:lastPrinted>2023-11-16T08:04:00Z</cp:lastPrinted>
  <dcterms:created xsi:type="dcterms:W3CDTF">2025-06-05T10:29:00Z</dcterms:created>
  <dcterms:modified xsi:type="dcterms:W3CDTF">2025-06-05T10:29:00Z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0x010100767CE5ECCCE6DC479BA7D2E63CB62302</vt:lpwstr>
  </property>
</Properties>
</file>