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08526" w14:textId="77777777" w:rsidR="001324D7" w:rsidRDefault="009D69A8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RICHIESTA DI EROGAZIONE DEL SALDO DEL CONTRIBUTO CONCESSO</w:t>
      </w:r>
    </w:p>
    <w:p w14:paraId="23E0E915" w14:textId="77777777" w:rsidR="001324D7" w:rsidRDefault="009D69A8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Avviso a sostegno dei progetti di ricerca industriale e sviluppo sperimentale 2020</w:t>
      </w:r>
    </w:p>
    <w:p w14:paraId="065AA226" w14:textId="77777777" w:rsidR="001324D7" w:rsidRDefault="009D69A8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CUP ………</w:t>
      </w:r>
      <w:proofErr w:type="gramStart"/>
      <w:r>
        <w:rPr>
          <w:rFonts w:ascii="Arial" w:eastAsia="Arial" w:hAnsi="Arial" w:cs="Arial"/>
          <w:b/>
        </w:rPr>
        <w:t>…….</w:t>
      </w:r>
      <w:proofErr w:type="gramEnd"/>
      <w:r>
        <w:rPr>
          <w:rFonts w:ascii="Arial" w:eastAsia="Arial" w:hAnsi="Arial" w:cs="Arial"/>
          <w:b/>
        </w:rPr>
        <w:t>.</w:t>
      </w:r>
    </w:p>
    <w:p w14:paraId="5E0B4546" w14:textId="77777777" w:rsidR="001324D7" w:rsidRDefault="009D69A8">
      <w:pPr>
        <w:spacing w:before="240" w:after="0" w:line="240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</w:t>
      </w:r>
      <w:r>
        <w:rPr>
          <w:rFonts w:ascii="Arial" w:eastAsia="Arial" w:hAnsi="Arial" w:cs="Arial"/>
          <w:i/>
        </w:rPr>
        <w:t>Marca da bollo da € 2,00</w:t>
      </w:r>
    </w:p>
    <w:p w14:paraId="716D747B" w14:textId="77777777" w:rsidR="001324D7" w:rsidRDefault="001324D7">
      <w:pPr>
        <w:spacing w:after="0" w:line="240" w:lineRule="auto"/>
        <w:rPr>
          <w:rFonts w:ascii="Arial" w:eastAsia="Arial" w:hAnsi="Arial" w:cs="Arial"/>
        </w:rPr>
      </w:pPr>
    </w:p>
    <w:p w14:paraId="0F1A7BA9" w14:textId="77777777" w:rsidR="001324D7" w:rsidRDefault="009D69A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Spett.le</w:t>
      </w:r>
    </w:p>
    <w:p w14:paraId="0606C84E" w14:textId="77777777" w:rsidR="001324D7" w:rsidRDefault="009D69A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Regione Umbria</w:t>
      </w:r>
    </w:p>
    <w:p w14:paraId="4D3F1DDE" w14:textId="77777777" w:rsidR="001324D7" w:rsidRDefault="009D69A8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Direzione Sviluppo Economico, Agricoltura, Lavoro, Istruzione, Agenda Digitale</w:t>
      </w:r>
    </w:p>
    <w:p w14:paraId="0969BD12" w14:textId="77777777" w:rsidR="001324D7" w:rsidRDefault="009D69A8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Servizio Innovazione, Ricerca e Sviluppo, trasferimento tecnologico e delle competenze del sistema produttivo</w:t>
      </w:r>
    </w:p>
    <w:p w14:paraId="388712D6" w14:textId="77777777" w:rsidR="001324D7" w:rsidRDefault="009D69A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Via M. Angeloni, 61</w:t>
      </w:r>
    </w:p>
    <w:p w14:paraId="30EA7788" w14:textId="77777777" w:rsidR="001324D7" w:rsidRDefault="009D69A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06124 Perugia</w:t>
      </w:r>
    </w:p>
    <w:p w14:paraId="2DF86371" w14:textId="77777777" w:rsidR="001324D7" w:rsidRDefault="00A23D08">
      <w:pPr>
        <w:rPr>
          <w:rFonts w:ascii="Arial" w:eastAsia="Arial" w:hAnsi="Arial" w:cs="Arial"/>
        </w:rPr>
      </w:pPr>
      <w:hyperlink r:id="rId9">
        <w:r w:rsidR="009D69A8">
          <w:rPr>
            <w:rFonts w:ascii="Arial" w:eastAsia="Arial" w:hAnsi="Arial" w:cs="Arial"/>
            <w:color w:val="0000FF"/>
            <w:u w:val="single"/>
          </w:rPr>
          <w:t>direzionesviluppo.regione@postacert.umbria.it</w:t>
        </w:r>
      </w:hyperlink>
    </w:p>
    <w:p w14:paraId="2D0BA105" w14:textId="77777777" w:rsidR="001324D7" w:rsidRDefault="001324D7">
      <w:pPr>
        <w:spacing w:after="120" w:line="240" w:lineRule="auto"/>
        <w:jc w:val="both"/>
        <w:rPr>
          <w:rFonts w:ascii="Arial" w:eastAsia="Arial" w:hAnsi="Arial" w:cs="Arial"/>
        </w:rPr>
      </w:pPr>
    </w:p>
    <w:p w14:paraId="322D14C9" w14:textId="77777777" w:rsidR="001324D7" w:rsidRDefault="009D69A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 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 xml:space="preserve">., 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…………………………….. </w:t>
      </w:r>
      <w:proofErr w:type="gramStart"/>
      <w:r>
        <w:rPr>
          <w:rFonts w:ascii="Arial" w:eastAsia="Arial" w:hAnsi="Arial" w:cs="Arial"/>
        </w:rPr>
        <w:t>(….</w:t>
      </w:r>
      <w:proofErr w:type="gramEnd"/>
      <w:r>
        <w:rPr>
          <w:rFonts w:ascii="Arial" w:eastAsia="Arial" w:hAnsi="Arial" w:cs="Arial"/>
        </w:rPr>
        <w:t>) il …………….., Codice Fiscale …………………………….., in qualità di legale rappresentante dell’impresa …………………………….., con sede legale in …………………………….., (Prov. ….) via …………………………….., …..., CAP …….., codice fiscale …………………………….. Partita IVA 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 indirizzo PEC 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.,</w:t>
      </w:r>
    </w:p>
    <w:p w14:paraId="06831FF1" w14:textId="77777777" w:rsidR="001324D7" w:rsidRDefault="001324D7">
      <w:pPr>
        <w:spacing w:after="120" w:line="240" w:lineRule="auto"/>
        <w:jc w:val="both"/>
        <w:rPr>
          <w:rFonts w:ascii="Arial" w:eastAsia="Arial" w:hAnsi="Arial" w:cs="Arial"/>
        </w:rPr>
      </w:pPr>
    </w:p>
    <w:p w14:paraId="6F6D0783" w14:textId="77777777" w:rsidR="001324D7" w:rsidRDefault="009D69A8">
      <w:pPr>
        <w:spacing w:after="12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PREMESSO</w:t>
      </w:r>
    </w:p>
    <w:p w14:paraId="44C617D0" w14:textId="77777777" w:rsidR="001324D7" w:rsidRDefault="009D69A8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MT" w:eastAsia="ArialMT" w:hAnsi="ArialMT" w:cs="ArialMT"/>
        </w:rPr>
        <w:t xml:space="preserve">che la suddetta impresa è beneficiaria di un contributo complessivo, </w:t>
      </w:r>
      <w:r w:rsidRPr="00D8496A">
        <w:rPr>
          <w:rFonts w:ascii="ArialMT" w:eastAsia="ArialMT" w:hAnsi="ArialMT" w:cs="ArialMT"/>
        </w:rPr>
        <w:t xml:space="preserve">concesso con D.D. n. ……. del ………  </w:t>
      </w:r>
      <w:r>
        <w:rPr>
          <w:rFonts w:ascii="ArialMT" w:eastAsia="ArialMT" w:hAnsi="ArialMT" w:cs="ArialMT"/>
        </w:rPr>
        <w:t>di € ……</w:t>
      </w:r>
      <w:proofErr w:type="gramStart"/>
      <w:r>
        <w:rPr>
          <w:rFonts w:ascii="ArialMT" w:eastAsia="ArialMT" w:hAnsi="ArialMT" w:cs="ArialMT"/>
        </w:rPr>
        <w:t>…….</w:t>
      </w:r>
      <w:proofErr w:type="gramEnd"/>
      <w:r>
        <w:rPr>
          <w:rFonts w:ascii="ArialMT" w:eastAsia="ArialMT" w:hAnsi="ArialMT" w:cs="ArialMT"/>
        </w:rPr>
        <w:t xml:space="preserve">.……, </w:t>
      </w:r>
      <w:r>
        <w:rPr>
          <w:rFonts w:ascii="Arial" w:eastAsia="Arial" w:hAnsi="Arial" w:cs="Arial"/>
        </w:rPr>
        <w:t>a fronte di una spesa complessiva ammessa pari ad €……………, per la realizzazione del progetto in oggetto, a valere sull’Avviso a sostegno dei progetti di ricerca industriale e sviluppo sperimentale 2020, nell’unità locale indicata nella domanda di ammissione alle agevolazioni;</w:t>
      </w:r>
    </w:p>
    <w:p w14:paraId="7E8C5DB3" w14:textId="77777777" w:rsidR="001324D7" w:rsidRDefault="009D69A8">
      <w:pPr>
        <w:spacing w:after="12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DICHIARA</w:t>
      </w:r>
    </w:p>
    <w:p w14:paraId="69F3A5BE" w14:textId="77777777" w:rsidR="001324D7" w:rsidRDefault="009D69A8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che le spese sostenute a fronte del suddetto progetto sono comprovate dai documenti di spesa</w:t>
      </w:r>
      <w:r>
        <w:rPr>
          <w:rFonts w:ascii="ArialMT" w:eastAsia="ArialMT" w:hAnsi="ArialMT" w:cs="ArialMT"/>
          <w:color w:val="000000"/>
        </w:rPr>
        <w:t xml:space="preserve"> a</w:t>
      </w:r>
      <w:r>
        <w:rPr>
          <w:rFonts w:ascii="Arial" w:eastAsia="Arial" w:hAnsi="Arial" w:cs="Arial"/>
        </w:rPr>
        <w:t>llegati alla presente richiesta, che gli stessi sono fiscalmente regolari, pagati e quietanzati e che gli originali sono conservati in contabilità separata e sono a disposizione per eventuali controlli;</w:t>
      </w:r>
    </w:p>
    <w:p w14:paraId="4206FE49" w14:textId="5560A0D2" w:rsidR="001324D7" w:rsidRDefault="009D69A8">
      <w:pPr>
        <w:spacing w:after="120" w:line="240" w:lineRule="auto"/>
        <w:jc w:val="both"/>
      </w:pPr>
      <w:r>
        <w:rPr>
          <w:rFonts w:ascii="Arial" w:eastAsia="Arial" w:hAnsi="Arial" w:cs="Arial"/>
        </w:rPr>
        <w:t xml:space="preserve">• che le spese sostenute sono riepilogate </w:t>
      </w:r>
      <w:r>
        <w:rPr>
          <w:rFonts w:ascii="ArialMT" w:eastAsia="ArialMT" w:hAnsi="ArialMT" w:cs="ArialMT"/>
          <w:color w:val="000000"/>
        </w:rPr>
        <w:t xml:space="preserve">nelle tabelle di rendicontazione dei costi </w:t>
      </w:r>
      <w:r>
        <w:rPr>
          <w:rFonts w:ascii="Arial" w:eastAsia="Arial" w:hAnsi="Arial" w:cs="Arial"/>
        </w:rPr>
        <w:t>allegate alla presente richiesta e sono articolate tra le voci di spesa nel modo seguente:</w:t>
      </w:r>
    </w:p>
    <w:tbl>
      <w:tblPr>
        <w:tblStyle w:val="a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2325"/>
        <w:gridCol w:w="2640"/>
        <w:gridCol w:w="2438"/>
      </w:tblGrid>
      <w:tr w:rsidR="001324D7" w14:paraId="3DCFE771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61023" w14:textId="77777777" w:rsidR="001324D7" w:rsidRPr="005254AE" w:rsidRDefault="0013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5CB7A" w14:textId="4F566669" w:rsidR="001324D7" w:rsidRPr="005254AE" w:rsidRDefault="009D69A8" w:rsidP="0052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AE">
              <w:rPr>
                <w:rFonts w:ascii="Arial" w:hAnsi="Arial" w:cs="Arial"/>
                <w:sz w:val="20"/>
                <w:szCs w:val="20"/>
              </w:rPr>
              <w:t>Ricerca Industriale (</w:t>
            </w:r>
            <w:proofErr w:type="spellStart"/>
            <w:r w:rsidRPr="005254AE">
              <w:rPr>
                <w:rFonts w:ascii="Arial" w:hAnsi="Arial" w:cs="Arial"/>
                <w:sz w:val="20"/>
                <w:szCs w:val="20"/>
              </w:rPr>
              <w:t>ri</w:t>
            </w:r>
            <w:proofErr w:type="spellEnd"/>
            <w:r w:rsidRPr="005254A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C1370" w14:textId="77777777" w:rsidR="001324D7" w:rsidRPr="005254AE" w:rsidRDefault="009D69A8" w:rsidP="0052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AE">
              <w:rPr>
                <w:rFonts w:ascii="Arial" w:hAnsi="Arial" w:cs="Arial"/>
                <w:sz w:val="20"/>
                <w:szCs w:val="20"/>
              </w:rPr>
              <w:t>Sviluppo Sperimentale (</w:t>
            </w:r>
            <w:proofErr w:type="spellStart"/>
            <w:r w:rsidRPr="005254AE">
              <w:rPr>
                <w:rFonts w:ascii="Arial" w:hAnsi="Arial" w:cs="Arial"/>
                <w:sz w:val="20"/>
                <w:szCs w:val="20"/>
              </w:rPr>
              <w:t>ss</w:t>
            </w:r>
            <w:proofErr w:type="spellEnd"/>
            <w:r w:rsidRPr="005254A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27CEF" w14:textId="77777777" w:rsidR="001324D7" w:rsidRPr="005254AE" w:rsidRDefault="009D69A8" w:rsidP="0052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AE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</w:tr>
      <w:tr w:rsidR="001324D7" w14:paraId="78338EFF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EB563" w14:textId="77777777" w:rsidR="001324D7" w:rsidRPr="005254AE" w:rsidRDefault="009D6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54AE">
              <w:rPr>
                <w:rFonts w:ascii="Arial" w:hAnsi="Arial" w:cs="Arial"/>
                <w:sz w:val="20"/>
                <w:szCs w:val="20"/>
              </w:rPr>
              <w:t>Personale dipendente di ricerca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180EA" w14:textId="77777777" w:rsidR="001324D7" w:rsidRPr="005254AE" w:rsidRDefault="0013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B64DB" w14:textId="77777777" w:rsidR="001324D7" w:rsidRPr="005254AE" w:rsidRDefault="0013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8E2DA" w14:textId="77777777" w:rsidR="001324D7" w:rsidRPr="005254AE" w:rsidRDefault="0013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4D7" w14:paraId="57DC281E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1C99D" w14:textId="77777777" w:rsidR="001324D7" w:rsidRPr="005254AE" w:rsidRDefault="009D6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54AE">
              <w:rPr>
                <w:rFonts w:ascii="Arial" w:hAnsi="Arial" w:cs="Arial"/>
                <w:sz w:val="20"/>
                <w:szCs w:val="20"/>
              </w:rPr>
              <w:t>Strumentazioni, Attrezzature e/o Macchinari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08B56" w14:textId="77777777" w:rsidR="001324D7" w:rsidRPr="005254AE" w:rsidRDefault="0013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E5376" w14:textId="77777777" w:rsidR="001324D7" w:rsidRPr="005254AE" w:rsidRDefault="0013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49B07" w14:textId="77777777" w:rsidR="001324D7" w:rsidRPr="005254AE" w:rsidRDefault="0013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4D7" w14:paraId="0755164C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F92A" w14:textId="77777777" w:rsidR="001324D7" w:rsidRPr="005254AE" w:rsidRDefault="009D6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54AE">
              <w:rPr>
                <w:rFonts w:ascii="Arial" w:hAnsi="Arial" w:cs="Arial"/>
                <w:sz w:val="20"/>
                <w:szCs w:val="20"/>
              </w:rPr>
              <w:t>Consulenze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29A2B" w14:textId="77777777" w:rsidR="001324D7" w:rsidRPr="005254AE" w:rsidRDefault="0013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1629F" w14:textId="77777777" w:rsidR="001324D7" w:rsidRPr="005254AE" w:rsidRDefault="0013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16964" w14:textId="77777777" w:rsidR="001324D7" w:rsidRPr="005254AE" w:rsidRDefault="0013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4D7" w14:paraId="18F18EDB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038D" w14:textId="77777777" w:rsidR="001324D7" w:rsidRPr="005254AE" w:rsidRDefault="009D6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54AE">
              <w:rPr>
                <w:rFonts w:ascii="Arial" w:hAnsi="Arial" w:cs="Arial"/>
                <w:sz w:val="20"/>
                <w:szCs w:val="20"/>
              </w:rPr>
              <w:t>Materiali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61CEE" w14:textId="77777777" w:rsidR="001324D7" w:rsidRPr="005254AE" w:rsidRDefault="0013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08EBB" w14:textId="77777777" w:rsidR="001324D7" w:rsidRPr="005254AE" w:rsidRDefault="0013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8596" w14:textId="77777777" w:rsidR="001324D7" w:rsidRPr="005254AE" w:rsidRDefault="0013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4D7" w14:paraId="076C08D8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2265A" w14:textId="77777777" w:rsidR="001324D7" w:rsidRPr="005254AE" w:rsidRDefault="009D6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54AE">
              <w:rPr>
                <w:rFonts w:ascii="Arial" w:hAnsi="Arial" w:cs="Arial"/>
                <w:sz w:val="20"/>
                <w:szCs w:val="20"/>
              </w:rPr>
              <w:t>Spese generali supplementari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6066A" w14:textId="77777777" w:rsidR="001324D7" w:rsidRPr="005254AE" w:rsidRDefault="0013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0E16D" w14:textId="77777777" w:rsidR="001324D7" w:rsidRPr="005254AE" w:rsidRDefault="0013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51965" w14:textId="77777777" w:rsidR="001324D7" w:rsidRPr="005254AE" w:rsidRDefault="0013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4D7" w14:paraId="3D61BEC4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BEF14" w14:textId="77777777" w:rsidR="001324D7" w:rsidRPr="005254AE" w:rsidRDefault="009D6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  <w:r w:rsidRPr="005254AE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FBD57" w14:textId="77777777" w:rsidR="001324D7" w:rsidRDefault="0013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F7BBC" w14:textId="77777777" w:rsidR="001324D7" w:rsidRDefault="0013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ABFED" w14:textId="77777777" w:rsidR="001324D7" w:rsidRDefault="0013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324D7" w:rsidRPr="005254AE" w14:paraId="5A163EE7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02C9C" w14:textId="77777777" w:rsidR="001324D7" w:rsidRPr="005254AE" w:rsidRDefault="009D6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54AE">
              <w:rPr>
                <w:rFonts w:ascii="Arial" w:hAnsi="Arial" w:cs="Arial"/>
                <w:sz w:val="20"/>
                <w:szCs w:val="20"/>
              </w:rPr>
              <w:t>% sul totale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C3A7B" w14:textId="77777777" w:rsidR="001324D7" w:rsidRPr="005254AE" w:rsidRDefault="001324D7" w:rsidP="0052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C6A68" w14:textId="77777777" w:rsidR="001324D7" w:rsidRPr="005254AE" w:rsidRDefault="001324D7" w:rsidP="0052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AFCEF" w14:textId="77777777" w:rsidR="001324D7" w:rsidRPr="005254AE" w:rsidRDefault="001324D7" w:rsidP="0052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399339" w14:textId="77777777" w:rsidR="001324D7" w:rsidRDefault="009D69A8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• che le suddette spese sono state sostenute unicamente per la realizzazione del progetto oggetto della citata domanda di agevolazioni;</w:t>
      </w:r>
    </w:p>
    <w:p w14:paraId="0FD1E03B" w14:textId="77777777" w:rsidR="001324D7" w:rsidRDefault="009D69A8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che i costi sostenuti e dettagliati nei relativi allegati, sono stati imputati in base a quanto stabilito nei criteri per la determinazione e rendicontazione dei costi e sono conformi alle risultanze contabili aziendali;</w:t>
      </w:r>
    </w:p>
    <w:p w14:paraId="0193E7D7" w14:textId="77777777" w:rsidR="001324D7" w:rsidRDefault="009D69A8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che sui beni oggetto della presente domanda di liquidazione non sono state percepite altre agevolazioni pubbliche concesse da autorità pubbliche regionali, nazionali o comunitarie ovvero di aver rinunciato al contributo stesso come si evince dalla dichiarazione allegata alla presente;</w:t>
      </w:r>
    </w:p>
    <w:p w14:paraId="2231E39F" w14:textId="77777777" w:rsidR="001324D7" w:rsidRDefault="009D69A8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che il progetto agevolato è stato realizzato e, pertanto le relative spese sostenute, entro i termini previsti ai sensi degli artt. 9 e 10.2 dell’Avviso in oggetto;</w:t>
      </w:r>
    </w:p>
    <w:p w14:paraId="6EF60D4C" w14:textId="77777777" w:rsidR="001324D7" w:rsidRDefault="009D69A8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che le spese rendicontate non sono:</w:t>
      </w:r>
    </w:p>
    <w:p w14:paraId="70690D56" w14:textId="77777777" w:rsidR="001324D7" w:rsidRDefault="00A23D08" w:rsidP="00CE50A9">
      <w:pPr>
        <w:spacing w:after="0" w:line="240" w:lineRule="auto"/>
        <w:ind w:left="568" w:hanging="284"/>
        <w:jc w:val="both"/>
        <w:rPr>
          <w:rFonts w:ascii="Arial" w:eastAsia="Arial" w:hAnsi="Arial" w:cs="Arial"/>
        </w:rPr>
      </w:pPr>
      <w:sdt>
        <w:sdtPr>
          <w:tag w:val="goog_rdk_0"/>
          <w:id w:val="626358336"/>
        </w:sdtPr>
        <w:sdtEndPr/>
        <w:sdtContent>
          <w:r w:rsidR="009D69A8">
            <w:rPr>
              <w:rFonts w:ascii="Arial Unicode MS" w:eastAsia="Arial Unicode MS" w:hAnsi="Arial Unicode MS" w:cs="Arial Unicode MS"/>
            </w:rPr>
            <w:t xml:space="preserve">➢ </w:t>
          </w:r>
        </w:sdtContent>
      </w:sdt>
      <w:r w:rsidR="009D69A8">
        <w:rPr>
          <w:rFonts w:ascii="Arial" w:eastAsia="Arial" w:hAnsi="Arial" w:cs="Arial"/>
        </w:rPr>
        <w:t>relative ad interventi avviati in data pari o anteriore alla presentazione della richiesta di agevolazione ovvero effettuate, a qualsiasi titolo (es.: acconti, caparre) e per qualsiasi importo, in data pari o anteriore a quella di presentazione della richiesta di agevolazione al presente avviso;</w:t>
      </w:r>
    </w:p>
    <w:p w14:paraId="0931940E" w14:textId="77777777" w:rsidR="001324D7" w:rsidRDefault="00A23D08" w:rsidP="00CE50A9">
      <w:pPr>
        <w:spacing w:after="0" w:line="240" w:lineRule="auto"/>
        <w:ind w:left="568" w:hanging="284"/>
        <w:jc w:val="both"/>
        <w:rPr>
          <w:rFonts w:ascii="Arial" w:eastAsia="Arial" w:hAnsi="Arial" w:cs="Arial"/>
        </w:rPr>
      </w:pPr>
      <w:sdt>
        <w:sdtPr>
          <w:tag w:val="goog_rdk_1"/>
          <w:id w:val="-1807922332"/>
        </w:sdtPr>
        <w:sdtEndPr/>
        <w:sdtContent>
          <w:r w:rsidR="009D69A8">
            <w:rPr>
              <w:rFonts w:ascii="Arial Unicode MS" w:eastAsia="Arial Unicode MS" w:hAnsi="Arial Unicode MS" w:cs="Arial Unicode MS"/>
            </w:rPr>
            <w:t>➢</w:t>
          </w:r>
        </w:sdtContent>
      </w:sdt>
      <w:r w:rsidR="009D69A8">
        <w:rPr>
          <w:rFonts w:ascii="Arial" w:eastAsia="Arial" w:hAnsi="Arial" w:cs="Arial"/>
        </w:rPr>
        <w:t xml:space="preserve"> regolate con modalità diverse da quelle previste all’art. 10.2, comma 2 (ad esempio pagamenti in contanti, compensazioni, cessione di beni, </w:t>
      </w:r>
      <w:proofErr w:type="spellStart"/>
      <w:r w:rsidR="009D69A8">
        <w:rPr>
          <w:rFonts w:ascii="Arial" w:eastAsia="Arial" w:hAnsi="Arial" w:cs="Arial"/>
        </w:rPr>
        <w:t>etc</w:t>
      </w:r>
      <w:proofErr w:type="spellEnd"/>
      <w:r w:rsidR="009D69A8">
        <w:rPr>
          <w:rFonts w:ascii="Arial" w:eastAsia="Arial" w:hAnsi="Arial" w:cs="Arial"/>
        </w:rPr>
        <w:t>…);</w:t>
      </w:r>
    </w:p>
    <w:p w14:paraId="4E09A1A5" w14:textId="77777777" w:rsidR="001324D7" w:rsidRDefault="00A23D08" w:rsidP="00CE50A9">
      <w:pPr>
        <w:spacing w:after="0" w:line="240" w:lineRule="auto"/>
        <w:ind w:left="568" w:hanging="284"/>
        <w:jc w:val="both"/>
        <w:rPr>
          <w:rFonts w:ascii="Arial" w:eastAsia="Arial" w:hAnsi="Arial" w:cs="Arial"/>
        </w:rPr>
      </w:pPr>
      <w:sdt>
        <w:sdtPr>
          <w:tag w:val="goog_rdk_2"/>
          <w:id w:val="-2022780258"/>
        </w:sdtPr>
        <w:sdtEndPr/>
        <w:sdtContent>
          <w:r w:rsidR="009D69A8">
            <w:rPr>
              <w:rFonts w:ascii="Arial Unicode MS" w:eastAsia="Arial Unicode MS" w:hAnsi="Arial Unicode MS" w:cs="Arial Unicode MS"/>
            </w:rPr>
            <w:t>➢</w:t>
          </w:r>
        </w:sdtContent>
      </w:sdt>
      <w:r w:rsidR="009D69A8">
        <w:rPr>
          <w:rFonts w:ascii="Arial" w:eastAsia="Arial" w:hAnsi="Arial" w:cs="Arial"/>
        </w:rPr>
        <w:t xml:space="preserve"> relative a beni usati;</w:t>
      </w:r>
    </w:p>
    <w:p w14:paraId="628B187F" w14:textId="77777777" w:rsidR="001324D7" w:rsidRDefault="00A23D08" w:rsidP="00CE50A9">
      <w:pPr>
        <w:spacing w:after="0" w:line="240" w:lineRule="auto"/>
        <w:ind w:left="568" w:hanging="284"/>
        <w:jc w:val="both"/>
        <w:rPr>
          <w:rFonts w:ascii="Arial" w:eastAsia="Arial" w:hAnsi="Arial" w:cs="Arial"/>
        </w:rPr>
      </w:pPr>
      <w:sdt>
        <w:sdtPr>
          <w:tag w:val="goog_rdk_3"/>
          <w:id w:val="1696726218"/>
        </w:sdtPr>
        <w:sdtEndPr/>
        <w:sdtContent>
          <w:r w:rsidR="009D69A8">
            <w:rPr>
              <w:rFonts w:ascii="Arial Unicode MS" w:eastAsia="Arial Unicode MS" w:hAnsi="Arial Unicode MS" w:cs="Arial Unicode MS"/>
            </w:rPr>
            <w:t>➢</w:t>
          </w:r>
        </w:sdtContent>
      </w:sdt>
      <w:r w:rsidR="009D69A8">
        <w:rPr>
          <w:rFonts w:ascii="Arial" w:eastAsia="Arial" w:hAnsi="Arial" w:cs="Arial"/>
        </w:rPr>
        <w:t xml:space="preserve"> state effettuate e/o fatturate dall’amministratore unico del soggetto beneficiario;</w:t>
      </w:r>
    </w:p>
    <w:p w14:paraId="0D37AD03" w14:textId="77777777" w:rsidR="001324D7" w:rsidRDefault="00A23D08" w:rsidP="00CE50A9">
      <w:pPr>
        <w:spacing w:after="0" w:line="240" w:lineRule="auto"/>
        <w:ind w:left="568" w:hanging="284"/>
        <w:jc w:val="both"/>
        <w:rPr>
          <w:rFonts w:ascii="Arial" w:eastAsia="Arial" w:hAnsi="Arial" w:cs="Arial"/>
        </w:rPr>
      </w:pPr>
      <w:sdt>
        <w:sdtPr>
          <w:tag w:val="goog_rdk_4"/>
          <w:id w:val="910823755"/>
        </w:sdtPr>
        <w:sdtEndPr/>
        <w:sdtContent>
          <w:r w:rsidR="009D69A8">
            <w:rPr>
              <w:rFonts w:ascii="Arial Unicode MS" w:eastAsia="Arial Unicode MS" w:hAnsi="Arial Unicode MS" w:cs="Arial Unicode MS"/>
            </w:rPr>
            <w:t>➢</w:t>
          </w:r>
        </w:sdtContent>
      </w:sdt>
      <w:r w:rsidR="009D69A8">
        <w:rPr>
          <w:rFonts w:ascii="Arial" w:eastAsia="Arial" w:hAnsi="Arial" w:cs="Arial"/>
        </w:rPr>
        <w:t xml:space="preserve"> state effettuate e/o fatturate al soggetto beneficiario da soggetti in cointeressenza (società con rapporti di partecipazione al capitale sociale del soggetto beneficiario, persone fisiche socie e titolari di cariche e qualifiche del soggetto beneficiario, ovvero i loro coniugi e parenti entro il terzo grado)</w:t>
      </w:r>
      <w:r w:rsidR="009D69A8">
        <w:t xml:space="preserve"> </w:t>
      </w:r>
      <w:r w:rsidR="009D69A8">
        <w:rPr>
          <w:rFonts w:ascii="Arial" w:eastAsia="Arial" w:hAnsi="Arial" w:cs="Arial"/>
        </w:rPr>
        <w:t>fatta eccezione per le spese di consulenza se effettuate secondo le modalità riportate all’art. 6.2. lettera c) dell’Avviso;</w:t>
      </w:r>
    </w:p>
    <w:p w14:paraId="2BF4FCA5" w14:textId="77777777" w:rsidR="001324D7" w:rsidRDefault="00A23D08" w:rsidP="00CE50A9">
      <w:pPr>
        <w:spacing w:after="0" w:line="240" w:lineRule="auto"/>
        <w:ind w:left="568" w:hanging="284"/>
        <w:jc w:val="both"/>
        <w:rPr>
          <w:rFonts w:ascii="Arial" w:eastAsia="Arial" w:hAnsi="Arial" w:cs="Arial"/>
        </w:rPr>
      </w:pPr>
      <w:sdt>
        <w:sdtPr>
          <w:tag w:val="goog_rdk_5"/>
          <w:id w:val="-1201390439"/>
        </w:sdtPr>
        <w:sdtEndPr/>
        <w:sdtContent>
          <w:r w:rsidR="009D69A8">
            <w:rPr>
              <w:rFonts w:ascii="Arial Unicode MS" w:eastAsia="Arial Unicode MS" w:hAnsi="Arial Unicode MS" w:cs="Arial Unicode MS"/>
            </w:rPr>
            <w:t>➢</w:t>
          </w:r>
        </w:sdtContent>
      </w:sdt>
      <w:r w:rsidR="009D69A8">
        <w:rPr>
          <w:rFonts w:ascii="Arial" w:eastAsia="Arial" w:hAnsi="Arial" w:cs="Arial"/>
        </w:rPr>
        <w:t xml:space="preserve"> - solo per la tipologia “Spese per personale dipendente di ricerca” - effettuate da soci con quote di maggioranza e/o titolari di cariche sociali che comportino un potere direttivo e/o decisionale;</w:t>
      </w:r>
    </w:p>
    <w:p w14:paraId="708D1464" w14:textId="3E12115C" w:rsidR="001324D7" w:rsidRDefault="00A23D08" w:rsidP="00CE50A9">
      <w:pPr>
        <w:spacing w:after="0" w:line="240" w:lineRule="auto"/>
        <w:ind w:left="568" w:hanging="284"/>
        <w:jc w:val="both"/>
        <w:rPr>
          <w:rFonts w:ascii="Arial" w:eastAsia="Arial" w:hAnsi="Arial" w:cs="Arial"/>
        </w:rPr>
      </w:pPr>
      <w:sdt>
        <w:sdtPr>
          <w:tag w:val="goog_rdk_6"/>
          <w:id w:val="187962448"/>
        </w:sdtPr>
        <w:sdtEndPr/>
        <w:sdtContent>
          <w:r w:rsidR="009D69A8">
            <w:rPr>
              <w:rFonts w:ascii="Arial Unicode MS" w:eastAsia="Arial Unicode MS" w:hAnsi="Arial Unicode MS" w:cs="Arial Unicode MS"/>
            </w:rPr>
            <w:t>➢</w:t>
          </w:r>
        </w:sdtContent>
      </w:sdt>
      <w:r w:rsidR="009D69A8">
        <w:rPr>
          <w:rFonts w:ascii="Arial" w:eastAsia="Arial" w:hAnsi="Arial" w:cs="Arial"/>
        </w:rPr>
        <w:t xml:space="preserve"> diverse da quelle ammesse a contributo;</w:t>
      </w:r>
    </w:p>
    <w:p w14:paraId="5630C9E4" w14:textId="77777777" w:rsidR="00D8496A" w:rsidRDefault="00D8496A">
      <w:pPr>
        <w:spacing w:after="120" w:line="240" w:lineRule="auto"/>
        <w:ind w:left="567" w:hanging="283"/>
        <w:jc w:val="both"/>
        <w:rPr>
          <w:rFonts w:ascii="Arial" w:eastAsia="Arial" w:hAnsi="Arial" w:cs="Arial"/>
        </w:rPr>
      </w:pPr>
    </w:p>
    <w:p w14:paraId="098249AE" w14:textId="77777777" w:rsidR="001324D7" w:rsidRDefault="009D69A8">
      <w:pPr>
        <w:spacing w:before="240"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DICHIARA INOLTRE</w:t>
      </w:r>
    </w:p>
    <w:p w14:paraId="71B3B93B" w14:textId="77777777" w:rsidR="00D05ACF" w:rsidRDefault="00D05ACF" w:rsidP="00D05ACF">
      <w:pPr>
        <w:pStyle w:val="Paragrafoelenco"/>
        <w:numPr>
          <w:ilvl w:val="0"/>
          <w:numId w:val="1"/>
        </w:numPr>
        <w:spacing w:after="12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che l’impresa sopra menzionata:</w:t>
      </w:r>
    </w:p>
    <w:p w14:paraId="16D60AFE" w14:textId="0813BFFD" w:rsidR="00D05ACF" w:rsidRDefault="00D05ACF" w:rsidP="00D05ACF">
      <w:pPr>
        <w:pStyle w:val="Paragrafoelenco"/>
        <w:numPr>
          <w:ilvl w:val="1"/>
          <w:numId w:val="1"/>
        </w:numPr>
        <w:spacing w:after="12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risulta </w:t>
      </w:r>
      <w:r w:rsidRPr="002B28D5">
        <w:rPr>
          <w:rFonts w:ascii="Arial" w:hAnsi="Arial" w:cs="Arial"/>
        </w:rPr>
        <w:t>attiva e nel pieno esercizio dei propri diritti, non avendo deliberato la liquidazione volontaria e non essere sottoposte ad alcuna procedura di tipo concorsuale né ad amministrazione controllata;</w:t>
      </w:r>
    </w:p>
    <w:p w14:paraId="2C705DCF" w14:textId="77777777" w:rsidR="00D05ACF" w:rsidRPr="002B28D5" w:rsidRDefault="00D05ACF" w:rsidP="00D05ACF">
      <w:pPr>
        <w:pStyle w:val="Paragrafoelenco"/>
        <w:numPr>
          <w:ilvl w:val="1"/>
          <w:numId w:val="1"/>
        </w:numPr>
        <w:spacing w:after="120" w:line="240" w:lineRule="auto"/>
        <w:ind w:left="851"/>
        <w:jc w:val="both"/>
        <w:rPr>
          <w:rFonts w:ascii="Arial" w:hAnsi="Arial" w:cs="Arial"/>
        </w:rPr>
      </w:pPr>
      <w:r w:rsidRPr="002B28D5">
        <w:rPr>
          <w:rFonts w:ascii="Arial" w:hAnsi="Arial" w:cs="Arial"/>
        </w:rPr>
        <w:t>opera nel pieno rispetto delle vigenti norme sul lavoro, sulla prevenzione degli infortuni e sulla salvaguardia dell’ambiente;</w:t>
      </w:r>
    </w:p>
    <w:p w14:paraId="6DCB9621" w14:textId="77777777" w:rsidR="00D05ACF" w:rsidRPr="002B28D5" w:rsidRDefault="00D05ACF" w:rsidP="00D05ACF">
      <w:pPr>
        <w:pStyle w:val="Paragrafoelenco"/>
        <w:numPr>
          <w:ilvl w:val="1"/>
          <w:numId w:val="1"/>
        </w:numPr>
        <w:spacing w:after="120" w:line="240" w:lineRule="auto"/>
        <w:ind w:left="851"/>
        <w:jc w:val="both"/>
        <w:rPr>
          <w:rFonts w:ascii="Arial" w:hAnsi="Arial" w:cs="Arial"/>
        </w:rPr>
      </w:pPr>
      <w:r w:rsidRPr="002B28D5">
        <w:rPr>
          <w:rFonts w:ascii="Arial" w:hAnsi="Arial" w:cs="Arial"/>
        </w:rPr>
        <w:t xml:space="preserve">ai sensi dell’art. 33 Decreto Sviluppo D.L. n. 83/2012 non </w:t>
      </w:r>
      <w:r>
        <w:rPr>
          <w:rFonts w:ascii="Arial" w:hAnsi="Arial" w:cs="Arial"/>
        </w:rPr>
        <w:t>ha</w:t>
      </w:r>
      <w:r w:rsidRPr="002B28D5">
        <w:rPr>
          <w:rFonts w:ascii="Arial" w:hAnsi="Arial" w:cs="Arial"/>
        </w:rPr>
        <w:t xml:space="preserve"> presentato richiesta di concordato “in bianco”;</w:t>
      </w:r>
    </w:p>
    <w:p w14:paraId="364B5837" w14:textId="77777777" w:rsidR="00D05ACF" w:rsidRPr="002B28D5" w:rsidRDefault="00D05ACF" w:rsidP="00D05ACF">
      <w:pPr>
        <w:pStyle w:val="Paragrafoelenco"/>
        <w:numPr>
          <w:ilvl w:val="1"/>
          <w:numId w:val="1"/>
        </w:numPr>
        <w:spacing w:after="120" w:line="240" w:lineRule="auto"/>
        <w:ind w:left="851"/>
        <w:jc w:val="both"/>
        <w:rPr>
          <w:rFonts w:ascii="Arial" w:hAnsi="Arial" w:cs="Arial"/>
        </w:rPr>
      </w:pPr>
      <w:r w:rsidRPr="002B28D5">
        <w:rPr>
          <w:rFonts w:ascii="Arial" w:hAnsi="Arial" w:cs="Arial"/>
        </w:rPr>
        <w:t xml:space="preserve">non </w:t>
      </w:r>
      <w:r>
        <w:rPr>
          <w:rFonts w:ascii="Arial" w:hAnsi="Arial" w:cs="Arial"/>
        </w:rPr>
        <w:t xml:space="preserve">è </w:t>
      </w:r>
      <w:r w:rsidRPr="002B28D5">
        <w:rPr>
          <w:rFonts w:ascii="Arial" w:hAnsi="Arial" w:cs="Arial"/>
        </w:rPr>
        <w:t>sottoposta ad accordi stragiudiziali né a piani asseverati ex art. 67 Legge Fallimentare, né accordi di ristrutturazione ex art. 182 bis Legge Fallimentare e successive modificazioni ed integrazioni;</w:t>
      </w:r>
    </w:p>
    <w:p w14:paraId="038402F0" w14:textId="77777777" w:rsidR="00D05ACF" w:rsidRPr="002B28D5" w:rsidRDefault="00D05ACF" w:rsidP="00D05ACF">
      <w:pPr>
        <w:pStyle w:val="Paragrafoelenco"/>
        <w:numPr>
          <w:ilvl w:val="1"/>
          <w:numId w:val="1"/>
        </w:numPr>
        <w:spacing w:after="12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rispetta</w:t>
      </w:r>
      <w:r w:rsidRPr="002B28D5">
        <w:rPr>
          <w:rFonts w:ascii="Arial" w:hAnsi="Arial" w:cs="Arial"/>
        </w:rPr>
        <w:t xml:space="preserve"> le norme dell’ordinamento giuridico italiano in materia di prevenzione degli infortuni sui luoghi di lavoro e delle malattie professionali, della sicurezza sui luoghi di lavoro, dei contratti collettivi di lavoro e delle normative relative alla tutela dell’ambiente;</w:t>
      </w:r>
    </w:p>
    <w:p w14:paraId="7A715334" w14:textId="77777777" w:rsidR="00D05ACF" w:rsidRPr="002B28D5" w:rsidRDefault="00D05ACF" w:rsidP="00D05ACF">
      <w:pPr>
        <w:pStyle w:val="Paragrafoelenco"/>
        <w:numPr>
          <w:ilvl w:val="1"/>
          <w:numId w:val="1"/>
        </w:numPr>
        <w:spacing w:after="120" w:line="240" w:lineRule="auto"/>
        <w:ind w:left="851"/>
        <w:jc w:val="both"/>
        <w:rPr>
          <w:rFonts w:ascii="Arial" w:hAnsi="Arial" w:cs="Arial"/>
        </w:rPr>
      </w:pPr>
      <w:r w:rsidRPr="002B28D5">
        <w:rPr>
          <w:rFonts w:ascii="Arial" w:hAnsi="Arial" w:cs="Arial"/>
        </w:rPr>
        <w:t xml:space="preserve">ai sensi dell’art.2 del Reg. (UE) n. 651 del 17/06/2014 </w:t>
      </w:r>
      <w:r>
        <w:rPr>
          <w:rFonts w:ascii="Arial" w:hAnsi="Arial" w:cs="Arial"/>
        </w:rPr>
        <w:t>non è</w:t>
      </w:r>
      <w:r w:rsidRPr="002B28D5">
        <w:rPr>
          <w:rFonts w:ascii="Arial" w:hAnsi="Arial" w:cs="Arial"/>
        </w:rPr>
        <w:t xml:space="preserve"> in difficoltà;</w:t>
      </w:r>
    </w:p>
    <w:p w14:paraId="6891DD8F" w14:textId="77777777" w:rsidR="00D05ACF" w:rsidRPr="002B28D5" w:rsidRDefault="00D05ACF" w:rsidP="00D05ACF">
      <w:pPr>
        <w:pStyle w:val="Paragrafoelenco"/>
        <w:numPr>
          <w:ilvl w:val="1"/>
          <w:numId w:val="1"/>
        </w:numPr>
        <w:spacing w:after="12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è</w:t>
      </w:r>
      <w:r w:rsidRPr="002B28D5">
        <w:rPr>
          <w:rFonts w:ascii="Arial" w:hAnsi="Arial" w:cs="Arial"/>
        </w:rPr>
        <w:t xml:space="preserve"> in regola con i pagamenti nei confronti della pubblica amministrazione (morosità nei confronti della PA);</w:t>
      </w:r>
    </w:p>
    <w:p w14:paraId="3EEDB7E7" w14:textId="77777777" w:rsidR="00D05ACF" w:rsidRPr="002B28D5" w:rsidRDefault="00D05ACF" w:rsidP="00D05ACF">
      <w:pPr>
        <w:pStyle w:val="Paragrafoelenco"/>
        <w:numPr>
          <w:ilvl w:val="1"/>
          <w:numId w:val="1"/>
        </w:numPr>
        <w:spacing w:after="12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è</w:t>
      </w:r>
      <w:r w:rsidRPr="002B28D5">
        <w:rPr>
          <w:rFonts w:ascii="Arial" w:hAnsi="Arial" w:cs="Arial"/>
        </w:rPr>
        <w:t xml:space="preserve"> in regola con il “Codice delle leggi antimafia e delle misure di prevenzione, nonché nuove disposizioni in materia di documentazione antimafia, a norma degli articoli 1 e 2 della legge 13 agosto 2010, n. 136” (D. lgs. n.159 del 6 settembre 2011 così come modificato dalla legge 17 ottobre 2017, n. 161);</w:t>
      </w:r>
    </w:p>
    <w:p w14:paraId="40B4E38C" w14:textId="084E71C2" w:rsidR="00D05ACF" w:rsidRDefault="00D05ACF" w:rsidP="00D05ACF">
      <w:pPr>
        <w:pStyle w:val="Paragrafoelenco"/>
        <w:numPr>
          <w:ilvl w:val="1"/>
          <w:numId w:val="1"/>
        </w:numPr>
        <w:spacing w:after="120" w:line="240" w:lineRule="auto"/>
        <w:ind w:left="851"/>
        <w:jc w:val="both"/>
        <w:rPr>
          <w:rFonts w:ascii="Arial" w:hAnsi="Arial" w:cs="Arial"/>
        </w:rPr>
      </w:pPr>
      <w:r w:rsidRPr="002B28D5">
        <w:rPr>
          <w:rFonts w:ascii="Arial" w:hAnsi="Arial" w:cs="Arial"/>
        </w:rPr>
        <w:lastRenderedPageBreak/>
        <w:t xml:space="preserve">ai sensi della Legge n. 3/2012 e successive modificazioni ed integrazioni non </w:t>
      </w:r>
      <w:r>
        <w:rPr>
          <w:rFonts w:ascii="Arial" w:hAnsi="Arial" w:cs="Arial"/>
        </w:rPr>
        <w:t>presenta</w:t>
      </w:r>
      <w:r w:rsidRPr="002B28D5">
        <w:rPr>
          <w:rFonts w:ascii="Arial" w:hAnsi="Arial" w:cs="Arial"/>
        </w:rPr>
        <w:t xml:space="preserve"> le caratteristiche di impresa in crisi per sovraindebitamento;</w:t>
      </w:r>
    </w:p>
    <w:p w14:paraId="04EEDD0C" w14:textId="77777777" w:rsidR="00D05ACF" w:rsidRPr="00D8496A" w:rsidRDefault="00D05ACF" w:rsidP="00D05ACF">
      <w:pPr>
        <w:pStyle w:val="Paragrafoelenco"/>
        <w:numPr>
          <w:ilvl w:val="0"/>
          <w:numId w:val="1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D8496A">
        <w:rPr>
          <w:rFonts w:ascii="Arial" w:hAnsi="Arial" w:cs="Arial"/>
        </w:rPr>
        <w:t>di aver adempiuto agli obblighi di informazione di competenza di cui all’Allegato XII “Informazioni e comunicazioni sul sostegno fornito dai fondi” punto 2.2 secondo quanto disposto dall’art. 115, comma 3 del Reg. (UE) n. 1303/2013 ed in particolare di accettare la propria inclusione nell'elenco delle operazioni pubblicato ai sensi dell'art. 115, paragrafo 2 e di aver informato il pubblico sul sostegno ottenuto dai fondi.</w:t>
      </w:r>
    </w:p>
    <w:p w14:paraId="5BDC42EC" w14:textId="2EFAC5EE" w:rsidR="001324D7" w:rsidRPr="00D05ACF" w:rsidRDefault="009D69A8" w:rsidP="00D05ACF">
      <w:pPr>
        <w:pStyle w:val="Paragrafoelenco"/>
        <w:numPr>
          <w:ilvl w:val="0"/>
          <w:numId w:val="1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D05ACF">
        <w:rPr>
          <w:rFonts w:ascii="Arial" w:hAnsi="Arial" w:cs="Arial"/>
        </w:rPr>
        <w:t>di essere informato, ai sensi e per gli effetti del Reg. (UE) 2016/679 del 27/04/2016 “Regolamento europeo in materia di protezione dei dati personali” che i dati personali raccolti saranno trattati, con strumenti prevalentemente informatici, esclusivamente nell’ambito del procedimento per il quale la presente dichiarazione viene resa;</w:t>
      </w:r>
    </w:p>
    <w:p w14:paraId="2C004CD9" w14:textId="30D9BA51" w:rsidR="001324D7" w:rsidRPr="00D05ACF" w:rsidRDefault="009D69A8" w:rsidP="00D05ACF">
      <w:pPr>
        <w:pStyle w:val="Paragrafoelenco"/>
        <w:numPr>
          <w:ilvl w:val="0"/>
          <w:numId w:val="1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D05ACF">
        <w:rPr>
          <w:rFonts w:ascii="Arial" w:hAnsi="Arial" w:cs="Arial"/>
        </w:rPr>
        <w:t>di rendere le precedenti dichiarazioni ai sensi dell’art. 47 del D.P.R. 28/12/2000 n. 445, e di essere consapevole delle responsabilità penali cui può andare incontro in caso di dichiarazione mendace o di esibizione di atto falso o contenente dati non rispondenti a verità, ai sensi dell’art. 76 del D.P.R. 28/12/2000 n. 445.</w:t>
      </w:r>
    </w:p>
    <w:p w14:paraId="2290F700" w14:textId="77777777" w:rsidR="001324D7" w:rsidRDefault="001324D7">
      <w:pPr>
        <w:spacing w:after="120" w:line="240" w:lineRule="auto"/>
        <w:jc w:val="both"/>
        <w:rPr>
          <w:rFonts w:ascii="Arial" w:eastAsia="Arial" w:hAnsi="Arial" w:cs="Arial"/>
        </w:rPr>
      </w:pPr>
    </w:p>
    <w:p w14:paraId="2E60907F" w14:textId="035D0B8F" w:rsidR="001324D7" w:rsidRDefault="009D69A8">
      <w:pPr>
        <w:spacing w:after="12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PERTANTO CHIEDE</w:t>
      </w:r>
    </w:p>
    <w:p w14:paraId="49941547" w14:textId="7BEADF32" w:rsidR="001324D7" w:rsidRDefault="009D69A8">
      <w:pPr>
        <w:spacing w:after="0" w:line="240" w:lineRule="auto"/>
        <w:jc w:val="both"/>
        <w:rPr>
          <w:rFonts w:ascii="Arial" w:eastAsia="Arial" w:hAnsi="Arial" w:cs="Arial"/>
        </w:rPr>
      </w:pPr>
      <w:r w:rsidRPr="00B76071">
        <w:rPr>
          <w:rFonts w:ascii="Arial" w:eastAsia="Arial" w:hAnsi="Arial" w:cs="Arial"/>
        </w:rPr>
        <w:t>che venga erogato, ai sensi dell’art. 10.2 dell’Avviso, il saldo del contributo per € ……………</w:t>
      </w:r>
      <w:r>
        <w:rPr>
          <w:rFonts w:ascii="Arial" w:eastAsia="Arial" w:hAnsi="Arial" w:cs="Arial"/>
        </w:rPr>
        <w:t xml:space="preserve"> </w:t>
      </w:r>
      <w:r w:rsidR="00017225" w:rsidRPr="00017225">
        <w:rPr>
          <w:rFonts w:ascii="Arial" w:eastAsia="Arial" w:hAnsi="Arial" w:cs="Arial"/>
          <w:i/>
          <w:iCs/>
        </w:rPr>
        <w:t>(importo al netto d</w:t>
      </w:r>
      <w:r w:rsidR="005254AE">
        <w:rPr>
          <w:rFonts w:ascii="Arial" w:eastAsia="Arial" w:hAnsi="Arial" w:cs="Arial"/>
          <w:i/>
          <w:iCs/>
        </w:rPr>
        <w:t>ell’</w:t>
      </w:r>
      <w:r w:rsidR="00017225" w:rsidRPr="00017225">
        <w:rPr>
          <w:rFonts w:ascii="Arial" w:eastAsia="Arial" w:hAnsi="Arial" w:cs="Arial"/>
          <w:i/>
          <w:iCs/>
        </w:rPr>
        <w:t>eventual</w:t>
      </w:r>
      <w:r w:rsidR="005254AE">
        <w:rPr>
          <w:rFonts w:ascii="Arial" w:eastAsia="Arial" w:hAnsi="Arial" w:cs="Arial"/>
          <w:i/>
          <w:iCs/>
        </w:rPr>
        <w:t>e</w:t>
      </w:r>
      <w:r w:rsidR="00017225" w:rsidRPr="00017225">
        <w:rPr>
          <w:rFonts w:ascii="Arial" w:eastAsia="Arial" w:hAnsi="Arial" w:cs="Arial"/>
          <w:i/>
          <w:iCs/>
        </w:rPr>
        <w:t xml:space="preserve"> anticip</w:t>
      </w:r>
      <w:r w:rsidR="005254AE">
        <w:rPr>
          <w:rFonts w:ascii="Arial" w:eastAsia="Arial" w:hAnsi="Arial" w:cs="Arial"/>
          <w:i/>
          <w:iCs/>
        </w:rPr>
        <w:t>o</w:t>
      </w:r>
      <w:r w:rsidR="00017225" w:rsidRPr="00017225">
        <w:rPr>
          <w:rFonts w:ascii="Arial" w:eastAsia="Arial" w:hAnsi="Arial" w:cs="Arial"/>
          <w:i/>
          <w:iCs/>
        </w:rPr>
        <w:t xml:space="preserve"> già erogat</w:t>
      </w:r>
      <w:r w:rsidR="005254AE">
        <w:rPr>
          <w:rFonts w:ascii="Arial" w:eastAsia="Arial" w:hAnsi="Arial" w:cs="Arial"/>
          <w:i/>
          <w:iCs/>
        </w:rPr>
        <w:t>o</w:t>
      </w:r>
      <w:r w:rsidR="00017225" w:rsidRPr="00017225">
        <w:rPr>
          <w:rFonts w:ascii="Arial" w:eastAsia="Arial" w:hAnsi="Arial" w:cs="Arial"/>
          <w:i/>
          <w:iCs/>
        </w:rPr>
        <w:t>)</w:t>
      </w:r>
      <w:r w:rsidR="0001722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mediante accredito sul conto corrente bancario intestato a …………… presso la Banca ………………………. codice IBAN 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</w:t>
      </w:r>
    </w:p>
    <w:p w14:paraId="51012706" w14:textId="77777777" w:rsidR="001324D7" w:rsidRDefault="001324D7">
      <w:pPr>
        <w:spacing w:after="0" w:line="240" w:lineRule="auto"/>
        <w:rPr>
          <w:rFonts w:ascii="Arial" w:eastAsia="Arial" w:hAnsi="Arial" w:cs="Arial"/>
        </w:rPr>
      </w:pPr>
    </w:p>
    <w:p w14:paraId="3442F00A" w14:textId="77777777" w:rsidR="001324D7" w:rsidRDefault="001324D7">
      <w:pPr>
        <w:spacing w:after="0" w:line="240" w:lineRule="auto"/>
        <w:rPr>
          <w:rFonts w:ascii="Arial" w:eastAsia="Arial" w:hAnsi="Arial" w:cs="Arial"/>
        </w:rPr>
      </w:pPr>
    </w:p>
    <w:p w14:paraId="06FF87D4" w14:textId="77777777" w:rsidR="001324D7" w:rsidRDefault="009D69A8">
      <w:pP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sottoscritto/a, si impegna a:</w:t>
      </w:r>
    </w:p>
    <w:p w14:paraId="140A7B7A" w14:textId="65F4793B" w:rsidR="001324D7" w:rsidRPr="005254AE" w:rsidRDefault="009D69A8" w:rsidP="005254AE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</w:rPr>
      </w:pPr>
      <w:r w:rsidRPr="005254AE">
        <w:rPr>
          <w:rFonts w:ascii="Arial" w:eastAsia="Arial" w:hAnsi="Arial" w:cs="Arial"/>
        </w:rPr>
        <w:t>utilizzare il contributo per le finalità in ordine alle quali è stato concesso;</w:t>
      </w:r>
    </w:p>
    <w:p w14:paraId="712FB848" w14:textId="08EFEF46" w:rsidR="001324D7" w:rsidRPr="005254AE" w:rsidRDefault="009D69A8" w:rsidP="005254AE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</w:rPr>
      </w:pPr>
      <w:r w:rsidRPr="005254AE">
        <w:rPr>
          <w:rFonts w:ascii="Arial" w:eastAsia="Arial" w:hAnsi="Arial" w:cs="Arial"/>
        </w:rPr>
        <w:t>assicurare la stabilità delle operazioni in conformità con quanto disposto dal Reg. (UE) n.1303/2013 art. 71 ed in particolare i risultati dei progetti oggetto dell’intervento agevolato saranno utilizzati in via esclusiva dall’impresa e non saranno ceduti, alienati o distratti entro i cinque anni dal pagamento finale al beneficiario;</w:t>
      </w:r>
    </w:p>
    <w:p w14:paraId="4EBD8E81" w14:textId="6FCD973F" w:rsidR="001324D7" w:rsidRPr="005254AE" w:rsidRDefault="009D69A8" w:rsidP="005254AE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</w:rPr>
      </w:pPr>
      <w:r w:rsidRPr="005254AE">
        <w:rPr>
          <w:rFonts w:ascii="Arial" w:eastAsia="Arial" w:hAnsi="Arial" w:cs="Arial"/>
        </w:rPr>
        <w:t>rispettare le disposizioni fiscali vigenti;</w:t>
      </w:r>
    </w:p>
    <w:p w14:paraId="5910B784" w14:textId="01216825" w:rsidR="001324D7" w:rsidRPr="005254AE" w:rsidRDefault="009D69A8" w:rsidP="005254AE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</w:rPr>
      </w:pPr>
      <w:r w:rsidRPr="005254AE">
        <w:rPr>
          <w:rFonts w:ascii="Arial" w:eastAsia="Arial" w:hAnsi="Arial" w:cs="Arial"/>
        </w:rPr>
        <w:t>curare la conservazione della documentazione amministrativa e contabile relativa al progetto separata dagli altri atti amministrativi e a renderla accessibile senza limitazioni al controllo e ispezioni ai funzionari incaricati dalle autorità regionali, nazionali o comunitarie. Ai sensi dei Reg. (UE) n. 1303/2013, detta documentazione sarà mantenuta per un periodo di tre anni a decorrere dal 31 Dicembre successivo alla presentazione dei conti nei quali sono incluse le spese dell'operazione;</w:t>
      </w:r>
    </w:p>
    <w:p w14:paraId="715D15D2" w14:textId="3E7DB69B" w:rsidR="001324D7" w:rsidRPr="005254AE" w:rsidRDefault="009D69A8" w:rsidP="005254AE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</w:rPr>
      </w:pPr>
      <w:r w:rsidRPr="005254AE">
        <w:rPr>
          <w:rFonts w:ascii="Arial" w:eastAsia="Arial" w:hAnsi="Arial" w:cs="Arial"/>
        </w:rPr>
        <w:t>rispettare ogni altro obbligo ed adempimento previsto dall’Avviso di riferimento.</w:t>
      </w:r>
    </w:p>
    <w:p w14:paraId="1B1B1573" w14:textId="77777777" w:rsidR="001324D7" w:rsidRDefault="001324D7">
      <w:pPr>
        <w:spacing w:after="0" w:line="240" w:lineRule="auto"/>
        <w:rPr>
          <w:rFonts w:ascii="ArialMT" w:eastAsia="ArialMT" w:hAnsi="ArialMT" w:cs="ArialMT"/>
        </w:rPr>
      </w:pPr>
    </w:p>
    <w:p w14:paraId="79128F80" w14:textId="77777777" w:rsidR="001324D7" w:rsidRPr="00B00B89" w:rsidRDefault="001324D7">
      <w:pPr>
        <w:spacing w:after="0" w:line="240" w:lineRule="auto"/>
        <w:rPr>
          <w:rFonts w:ascii="Arial" w:eastAsia="ArialMT" w:hAnsi="Arial" w:cs="Arial"/>
        </w:rPr>
      </w:pPr>
    </w:p>
    <w:p w14:paraId="58182094" w14:textId="27FAAC8D" w:rsidR="001324D7" w:rsidRPr="00B00B89" w:rsidRDefault="009D69A8" w:rsidP="00E867C3">
      <w:pPr>
        <w:spacing w:after="120" w:line="240" w:lineRule="auto"/>
        <w:rPr>
          <w:rFonts w:ascii="Arial" w:eastAsia="ArialMT" w:hAnsi="Arial" w:cs="Arial"/>
        </w:rPr>
      </w:pPr>
      <w:r w:rsidRPr="00B00B89">
        <w:rPr>
          <w:rFonts w:ascii="Arial" w:eastAsia="ArialMT" w:hAnsi="Arial" w:cs="Arial"/>
        </w:rPr>
        <w:t>Si allega la seguente documentazione</w:t>
      </w:r>
      <w:r w:rsidR="00B00B89" w:rsidRPr="00B00B89">
        <w:rPr>
          <w:rFonts w:ascii="Arial" w:eastAsia="ArialMT" w:hAnsi="Arial" w:cs="Arial"/>
        </w:rPr>
        <w:t xml:space="preserve"> (obbligatoria)</w:t>
      </w:r>
      <w:r w:rsidRPr="00B00B89">
        <w:rPr>
          <w:rFonts w:ascii="Arial" w:eastAsia="ArialMT" w:hAnsi="Arial" w:cs="Arial"/>
        </w:rPr>
        <w:t>:</w:t>
      </w:r>
    </w:p>
    <w:p w14:paraId="30A6AA01" w14:textId="254F2BFF" w:rsidR="001324D7" w:rsidRPr="00B00B89" w:rsidRDefault="009D69A8" w:rsidP="006514E3">
      <w:pPr>
        <w:pStyle w:val="Paragrafoelenco"/>
        <w:numPr>
          <w:ilvl w:val="0"/>
          <w:numId w:val="4"/>
        </w:numPr>
        <w:spacing w:after="0" w:line="240" w:lineRule="auto"/>
        <w:ind w:left="426"/>
        <w:rPr>
          <w:rFonts w:ascii="Arial" w:eastAsia="ArialMT" w:hAnsi="Arial" w:cs="Arial"/>
        </w:rPr>
      </w:pPr>
      <w:r w:rsidRPr="00B00B89">
        <w:rPr>
          <w:rFonts w:ascii="Arial" w:eastAsia="ArialMT" w:hAnsi="Arial" w:cs="Arial"/>
        </w:rPr>
        <w:t>rapporto finale di ricerca;</w:t>
      </w:r>
    </w:p>
    <w:p w14:paraId="04D4B2D9" w14:textId="258C895D" w:rsidR="001324D7" w:rsidRPr="00B00B89" w:rsidRDefault="009D69A8" w:rsidP="006514E3">
      <w:pPr>
        <w:pStyle w:val="Paragrafoelenco"/>
        <w:numPr>
          <w:ilvl w:val="0"/>
          <w:numId w:val="4"/>
        </w:numPr>
        <w:spacing w:after="0" w:line="240" w:lineRule="auto"/>
        <w:ind w:left="426"/>
        <w:rPr>
          <w:rFonts w:ascii="Arial" w:eastAsia="ArialMT" w:hAnsi="Arial" w:cs="Arial"/>
        </w:rPr>
      </w:pPr>
      <w:r w:rsidRPr="00B00B89">
        <w:rPr>
          <w:rFonts w:ascii="Arial" w:eastAsia="ArialMT" w:hAnsi="Arial" w:cs="Arial"/>
        </w:rPr>
        <w:t>tabelle di rendicontazione dei costi;</w:t>
      </w:r>
    </w:p>
    <w:p w14:paraId="6EDDD112" w14:textId="1B335DCC" w:rsidR="001324D7" w:rsidRPr="00B00B89" w:rsidRDefault="009D69A8" w:rsidP="006514E3">
      <w:pPr>
        <w:pStyle w:val="Paragrafoelenco"/>
        <w:numPr>
          <w:ilvl w:val="0"/>
          <w:numId w:val="4"/>
        </w:numPr>
        <w:spacing w:after="0" w:line="240" w:lineRule="auto"/>
        <w:ind w:left="426"/>
        <w:rPr>
          <w:rFonts w:ascii="Arial" w:eastAsia="ArialMT" w:hAnsi="Arial" w:cs="Arial"/>
        </w:rPr>
      </w:pPr>
      <w:bookmarkStart w:id="0" w:name="_heading=h.gjdgxs" w:colFirst="0" w:colLast="0"/>
      <w:bookmarkEnd w:id="0"/>
      <w:r w:rsidRPr="00B00B89">
        <w:rPr>
          <w:rFonts w:ascii="Arial" w:eastAsia="ArialMT" w:hAnsi="Arial" w:cs="Arial"/>
        </w:rPr>
        <w:t xml:space="preserve">documentazione amministrativo-contabile prevista per le diverse tipologie di spesa dalle Linee Guida in materia di ammissibilità </w:t>
      </w:r>
      <w:r w:rsidR="006514E3" w:rsidRPr="00B00B89">
        <w:rPr>
          <w:rFonts w:ascii="Arial" w:eastAsia="ArialMT" w:hAnsi="Arial" w:cs="Arial"/>
        </w:rPr>
        <w:t>(</w:t>
      </w:r>
      <w:r w:rsidRPr="00B00B89">
        <w:rPr>
          <w:rFonts w:ascii="Arial" w:eastAsia="ArialMT" w:hAnsi="Arial" w:cs="Arial"/>
        </w:rPr>
        <w:t>Allegato 10 dell’Avviso</w:t>
      </w:r>
      <w:r w:rsidR="006514E3" w:rsidRPr="00B00B89">
        <w:rPr>
          <w:rFonts w:ascii="Arial" w:eastAsia="ArialMT" w:hAnsi="Arial" w:cs="Arial"/>
        </w:rPr>
        <w:t>)</w:t>
      </w:r>
      <w:r w:rsidRPr="00B00B89">
        <w:rPr>
          <w:rFonts w:ascii="Arial" w:eastAsia="ArialMT" w:hAnsi="Arial" w:cs="Arial"/>
        </w:rPr>
        <w:t>, nonché dal Vademecum di rendicontazione approvato;</w:t>
      </w:r>
    </w:p>
    <w:p w14:paraId="4EAAA01E" w14:textId="273A85C6" w:rsidR="001324D7" w:rsidRPr="00B00B89" w:rsidRDefault="009D69A8" w:rsidP="006514E3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Arial" w:eastAsia="ArialMT" w:hAnsi="Arial" w:cs="Arial"/>
        </w:rPr>
      </w:pPr>
      <w:bookmarkStart w:id="1" w:name="_heading=h.93whmq6w3d99" w:colFirst="0" w:colLast="0"/>
      <w:bookmarkEnd w:id="1"/>
      <w:r w:rsidRPr="00B00B89">
        <w:rPr>
          <w:rFonts w:ascii="Arial" w:eastAsia="ArialMT" w:hAnsi="Arial" w:cs="Arial"/>
        </w:rPr>
        <w:t>dichiarazione ritenuta d’acconto 4%.</w:t>
      </w:r>
    </w:p>
    <w:p w14:paraId="02CD6D0D" w14:textId="56BA74D0" w:rsidR="001324D7" w:rsidRPr="00B00B89" w:rsidRDefault="00132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MT" w:hAnsi="Arial" w:cs="Arial"/>
          <w:highlight w:val="yellow"/>
        </w:rPr>
      </w:pPr>
      <w:bookmarkStart w:id="2" w:name="_heading=h.hg24et9tiowo" w:colFirst="0" w:colLast="0"/>
      <w:bookmarkEnd w:id="2"/>
    </w:p>
    <w:p w14:paraId="500EC9E0" w14:textId="1B16D11A" w:rsidR="00B00B89" w:rsidRPr="00B00B89" w:rsidRDefault="00B00B89" w:rsidP="00A23D08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240" w:lineRule="auto"/>
        <w:jc w:val="right"/>
        <w:rPr>
          <w:rFonts w:ascii="Arial" w:eastAsia="ArialMT" w:hAnsi="Arial" w:cs="Arial"/>
        </w:rPr>
      </w:pPr>
      <w:r w:rsidRPr="00B00B89">
        <w:rPr>
          <w:rFonts w:ascii="Arial" w:eastAsia="ArialMT" w:hAnsi="Arial" w:cs="Arial"/>
        </w:rPr>
        <w:t>Documento da firmare digitalmente</w:t>
      </w:r>
      <w:r w:rsidR="00813B0B">
        <w:rPr>
          <w:rStyle w:val="Rimandonotaapidipagina"/>
          <w:rFonts w:ascii="Arial" w:eastAsia="ArialMT" w:hAnsi="Arial" w:cs="Arial"/>
        </w:rPr>
        <w:footnoteReference w:id="1"/>
      </w:r>
      <w:r w:rsidR="00CE50A9">
        <w:rPr>
          <w:rFonts w:ascii="Arial" w:eastAsia="ArialMT" w:hAnsi="Arial" w:cs="Arial"/>
        </w:rPr>
        <w:t xml:space="preserve"> </w:t>
      </w:r>
      <w:r w:rsidR="00602C47">
        <w:rPr>
          <w:rStyle w:val="Rimandonotaapidipagina"/>
          <w:rFonts w:ascii="Arial" w:eastAsia="ArialMT" w:hAnsi="Arial" w:cs="Arial"/>
        </w:rPr>
        <w:footnoteReference w:id="2"/>
      </w:r>
    </w:p>
    <w:sectPr w:rsidR="00B00B89" w:rsidRPr="00B00B89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09525" w14:textId="77777777" w:rsidR="00813B0B" w:rsidRDefault="00813B0B" w:rsidP="00813B0B">
      <w:pPr>
        <w:spacing w:after="0" w:line="240" w:lineRule="auto"/>
      </w:pPr>
      <w:r>
        <w:separator/>
      </w:r>
    </w:p>
  </w:endnote>
  <w:endnote w:type="continuationSeparator" w:id="0">
    <w:p w14:paraId="1F22321F" w14:textId="77777777" w:rsidR="00813B0B" w:rsidRDefault="00813B0B" w:rsidP="0081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1B596" w14:textId="77777777" w:rsidR="00813B0B" w:rsidRDefault="00813B0B" w:rsidP="00813B0B">
      <w:pPr>
        <w:spacing w:after="0" w:line="240" w:lineRule="auto"/>
      </w:pPr>
      <w:r>
        <w:separator/>
      </w:r>
    </w:p>
  </w:footnote>
  <w:footnote w:type="continuationSeparator" w:id="0">
    <w:p w14:paraId="168E5B5F" w14:textId="77777777" w:rsidR="00813B0B" w:rsidRDefault="00813B0B" w:rsidP="00813B0B">
      <w:pPr>
        <w:spacing w:after="0" w:line="240" w:lineRule="auto"/>
      </w:pPr>
      <w:r>
        <w:continuationSeparator/>
      </w:r>
    </w:p>
  </w:footnote>
  <w:footnote w:id="1">
    <w:p w14:paraId="7E470450" w14:textId="737D138F" w:rsidR="00813B0B" w:rsidRDefault="00813B0B" w:rsidP="00602C47">
      <w:pPr>
        <w:pStyle w:val="Testonotaapidipagina"/>
        <w:rPr>
          <w:i/>
          <w:iCs/>
          <w:color w:val="000000"/>
          <w:shd w:val="clear" w:color="auto" w:fill="F5FDFE"/>
        </w:rPr>
      </w:pPr>
      <w:r>
        <w:rPr>
          <w:rStyle w:val="Rimandonotaapidipagina"/>
        </w:rPr>
        <w:footnoteRef/>
      </w:r>
      <w:r>
        <w:t xml:space="preserve"> </w:t>
      </w:r>
      <w:r>
        <w:t xml:space="preserve">Ai sensi dell'art. 38, comma 3 del DPR 28/12/2000 n. 445 </w:t>
      </w:r>
      <w:r w:rsidR="00A23D08">
        <w:t>“</w:t>
      </w:r>
      <w:r w:rsidR="00602C47">
        <w:rPr>
          <w:i/>
          <w:iCs/>
          <w:color w:val="000000"/>
          <w:shd w:val="clear" w:color="auto" w:fill="F5FDFE"/>
        </w:rPr>
        <w:t>Le istanze e le dichiarazioni inviate per via telematica sono valide se effettuate secondo quanto previsto dall'articolo 65 del decreto legislativo 7 marzo 2005, n. 82</w:t>
      </w:r>
      <w:r w:rsidR="00A23D08">
        <w:rPr>
          <w:i/>
          <w:iCs/>
          <w:color w:val="000000"/>
          <w:shd w:val="clear" w:color="auto" w:fill="F5FDFE"/>
        </w:rPr>
        <w:t>”</w:t>
      </w:r>
    </w:p>
    <w:p w14:paraId="4E807765" w14:textId="77777777" w:rsidR="00602C47" w:rsidRPr="00602C47" w:rsidRDefault="00602C47" w:rsidP="00602C47">
      <w:pPr>
        <w:pStyle w:val="Testonotaapidipagina"/>
        <w:rPr>
          <w:i/>
          <w:iCs/>
        </w:rPr>
      </w:pPr>
    </w:p>
  </w:footnote>
  <w:footnote w:id="2">
    <w:p w14:paraId="2FDC01D8" w14:textId="206446FE" w:rsidR="00602C47" w:rsidRDefault="00602C47" w:rsidP="00763FB6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240" w:lineRule="auto"/>
      </w:pPr>
      <w:r>
        <w:rPr>
          <w:rStyle w:val="Rimandonotaapidipagina"/>
        </w:rPr>
        <w:footnoteRef/>
      </w:r>
      <w:r>
        <w:t xml:space="preserve"> </w:t>
      </w:r>
      <w:r w:rsidR="00763FB6">
        <w:rPr>
          <w:sz w:val="20"/>
          <w:szCs w:val="20"/>
        </w:rPr>
        <w:t>L</w:t>
      </w:r>
      <w:r w:rsidR="00CE50A9">
        <w:rPr>
          <w:sz w:val="20"/>
          <w:szCs w:val="20"/>
        </w:rPr>
        <w:t>a firma digitale è considerata valida se rispetta tutto quanto previsto dall</w:t>
      </w:r>
      <w:r w:rsidRPr="00763FB6">
        <w:rPr>
          <w:sz w:val="20"/>
          <w:szCs w:val="20"/>
        </w:rPr>
        <w:t>'art</w:t>
      </w:r>
      <w:r w:rsidR="00CE50A9">
        <w:rPr>
          <w:sz w:val="20"/>
          <w:szCs w:val="20"/>
        </w:rPr>
        <w:t>icolo</w:t>
      </w:r>
      <w:r w:rsidRPr="00763FB6">
        <w:rPr>
          <w:sz w:val="20"/>
          <w:szCs w:val="20"/>
        </w:rPr>
        <w:t xml:space="preserve"> 2</w:t>
      </w:r>
      <w:r w:rsidR="00763FB6">
        <w:rPr>
          <w:sz w:val="20"/>
          <w:szCs w:val="20"/>
        </w:rPr>
        <w:t xml:space="preserve">4 del </w:t>
      </w:r>
      <w:r w:rsidR="00CE50A9" w:rsidRPr="00CE50A9">
        <w:rPr>
          <w:sz w:val="20"/>
          <w:szCs w:val="20"/>
        </w:rPr>
        <w:t>decreto legislativo 7 marzo 2005</w:t>
      </w:r>
      <w:r w:rsidR="00CE50A9">
        <w:rPr>
          <w:sz w:val="20"/>
          <w:szCs w:val="20"/>
        </w:rPr>
        <w:t xml:space="preserve">, </w:t>
      </w:r>
      <w:r w:rsidRPr="00763FB6">
        <w:rPr>
          <w:sz w:val="20"/>
          <w:szCs w:val="20"/>
        </w:rPr>
        <w:t xml:space="preserve">n. 82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B643C"/>
    <w:multiLevelType w:val="hybridMultilevel"/>
    <w:tmpl w:val="FCBC7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E1CDE"/>
    <w:multiLevelType w:val="hybridMultilevel"/>
    <w:tmpl w:val="33709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13E96"/>
    <w:multiLevelType w:val="hybridMultilevel"/>
    <w:tmpl w:val="48960F18"/>
    <w:lvl w:ilvl="0" w:tplc="6F0C9AC6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BD4420"/>
    <w:multiLevelType w:val="hybridMultilevel"/>
    <w:tmpl w:val="2398BFF2"/>
    <w:lvl w:ilvl="0" w:tplc="F404CCC4">
      <w:numFmt w:val="bullet"/>
      <w:lvlText w:val="-"/>
      <w:lvlJc w:val="left"/>
      <w:pPr>
        <w:ind w:left="720" w:hanging="360"/>
      </w:pPr>
      <w:rPr>
        <w:rFonts w:ascii="ArialMT" w:eastAsia="ArialMT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B174E"/>
    <w:multiLevelType w:val="hybridMultilevel"/>
    <w:tmpl w:val="A08A7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E70EB"/>
    <w:multiLevelType w:val="hybridMultilevel"/>
    <w:tmpl w:val="80C8E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702728">
    <w:abstractNumId w:val="1"/>
  </w:num>
  <w:num w:numId="2" w16cid:durableId="1974477845">
    <w:abstractNumId w:val="4"/>
  </w:num>
  <w:num w:numId="3" w16cid:durableId="784424702">
    <w:abstractNumId w:val="3"/>
  </w:num>
  <w:num w:numId="4" w16cid:durableId="522745883">
    <w:abstractNumId w:val="0"/>
  </w:num>
  <w:num w:numId="5" w16cid:durableId="1937983528">
    <w:abstractNumId w:val="5"/>
  </w:num>
  <w:num w:numId="6" w16cid:durableId="264657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D7"/>
    <w:rsid w:val="00017225"/>
    <w:rsid w:val="001324D7"/>
    <w:rsid w:val="005254AE"/>
    <w:rsid w:val="00602C47"/>
    <w:rsid w:val="006514E3"/>
    <w:rsid w:val="006B2272"/>
    <w:rsid w:val="00763FB6"/>
    <w:rsid w:val="007C1427"/>
    <w:rsid w:val="00813B0B"/>
    <w:rsid w:val="009A5084"/>
    <w:rsid w:val="009D69A8"/>
    <w:rsid w:val="00A23D08"/>
    <w:rsid w:val="00B00B89"/>
    <w:rsid w:val="00B76071"/>
    <w:rsid w:val="00CE50A9"/>
    <w:rsid w:val="00D05ACF"/>
    <w:rsid w:val="00D8496A"/>
    <w:rsid w:val="00E8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5B54"/>
  <w15:docId w15:val="{48605DE9-C983-4260-BF60-EF255EA2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5E87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sid w:val="00A75E8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D63B1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813B0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13B0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13B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irezionesviluppo.regione@postacert.um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9SX9a3H1Am4NUCH8oB4Lh5Vf1Q==">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2D9DABC-C28F-4D13-9E78-84E7F772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Panico</dc:creator>
  <cp:lastModifiedBy>Federica Panico</cp:lastModifiedBy>
  <cp:revision>12</cp:revision>
  <dcterms:created xsi:type="dcterms:W3CDTF">2022-05-02T10:25:00Z</dcterms:created>
  <dcterms:modified xsi:type="dcterms:W3CDTF">2022-05-03T08:04:00Z</dcterms:modified>
</cp:coreProperties>
</file>