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CEBB5" w14:textId="367E3C3B" w:rsidR="007C06E6" w:rsidRDefault="00C01CF4" w:rsidP="0084122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PRESENTAZIONE</w:t>
      </w:r>
    </w:p>
    <w:p w14:paraId="23D96F7D" w14:textId="77777777" w:rsidR="00C01CF4" w:rsidRDefault="00C01CF4" w:rsidP="0084122E">
      <w:pPr>
        <w:spacing w:line="360" w:lineRule="auto"/>
        <w:rPr>
          <w:rFonts w:ascii="Arial" w:hAnsi="Arial" w:cs="Arial"/>
          <w:sz w:val="22"/>
          <w:szCs w:val="22"/>
        </w:rPr>
      </w:pPr>
    </w:p>
    <w:p w14:paraId="30FD7384" w14:textId="5780279F" w:rsidR="006C315A" w:rsidRPr="00305A2F" w:rsidRDefault="006C315A" w:rsidP="0084122E">
      <w:pPr>
        <w:spacing w:line="360" w:lineRule="auto"/>
        <w:rPr>
          <w:rFonts w:ascii="Arial" w:hAnsi="Arial" w:cs="Arial"/>
          <w:sz w:val="22"/>
          <w:szCs w:val="22"/>
        </w:rPr>
      </w:pPr>
      <w:r w:rsidRPr="00305A2F">
        <w:rPr>
          <w:rFonts w:ascii="Arial" w:hAnsi="Arial" w:cs="Arial"/>
          <w:sz w:val="22"/>
          <w:szCs w:val="22"/>
        </w:rPr>
        <w:t>Il Sistema ecomuseale regionale non è una realtà statica, ma evolve e muta in ragione dei cambiamenti sociali, del contesto economico e storico, di nuove esigenze di cittadinanza attiva.</w:t>
      </w:r>
    </w:p>
    <w:p w14:paraId="06456BB8" w14:textId="77777777" w:rsidR="006C315A" w:rsidRPr="00305A2F" w:rsidRDefault="006C315A" w:rsidP="0084122E">
      <w:pPr>
        <w:spacing w:line="360" w:lineRule="auto"/>
        <w:rPr>
          <w:rFonts w:ascii="Arial" w:hAnsi="Arial" w:cs="Arial"/>
          <w:sz w:val="22"/>
          <w:szCs w:val="22"/>
        </w:rPr>
      </w:pPr>
      <w:r w:rsidRPr="00305A2F">
        <w:rPr>
          <w:rFonts w:ascii="Arial" w:hAnsi="Arial" w:cs="Arial"/>
          <w:sz w:val="22"/>
          <w:szCs w:val="22"/>
        </w:rPr>
        <w:t xml:space="preserve">L’importanza di avere una sede di dibattito, di elaborazione di proposte e di scambio anche con realtà esterne alla regione, è stata riconosciuta dalla l.r. 34/2007 che all’art. 7 ha previsto l’istituto del Forum periodico degli operatori del settore. </w:t>
      </w:r>
    </w:p>
    <w:p w14:paraId="30422060" w14:textId="77777777" w:rsidR="006C315A" w:rsidRPr="00305A2F" w:rsidRDefault="006C315A" w:rsidP="0084122E">
      <w:pPr>
        <w:spacing w:line="360" w:lineRule="auto"/>
        <w:rPr>
          <w:rFonts w:ascii="Arial" w:hAnsi="Arial" w:cs="Arial"/>
          <w:sz w:val="22"/>
          <w:szCs w:val="22"/>
        </w:rPr>
      </w:pPr>
    </w:p>
    <w:p w14:paraId="73E0D4FE" w14:textId="130D3FE5" w:rsidR="006C315A" w:rsidRDefault="006C315A" w:rsidP="0084122E">
      <w:pPr>
        <w:spacing w:line="360" w:lineRule="auto"/>
        <w:rPr>
          <w:rFonts w:ascii="Arial" w:hAnsi="Arial" w:cs="Arial"/>
          <w:sz w:val="22"/>
          <w:szCs w:val="22"/>
        </w:rPr>
      </w:pPr>
      <w:r w:rsidRPr="00305A2F">
        <w:rPr>
          <w:rFonts w:ascii="Arial" w:hAnsi="Arial" w:cs="Arial"/>
          <w:sz w:val="22"/>
          <w:szCs w:val="22"/>
        </w:rPr>
        <w:t>Al Forum</w:t>
      </w:r>
      <w:r>
        <w:rPr>
          <w:rFonts w:ascii="Arial" w:hAnsi="Arial" w:cs="Arial"/>
          <w:sz w:val="22"/>
          <w:szCs w:val="22"/>
        </w:rPr>
        <w:t xml:space="preserve"> </w:t>
      </w:r>
      <w:r w:rsidRPr="00305A2F">
        <w:rPr>
          <w:rFonts w:ascii="Arial" w:hAnsi="Arial" w:cs="Arial"/>
          <w:sz w:val="22"/>
          <w:szCs w:val="22"/>
        </w:rPr>
        <w:t>biennale, partecipano rappresentanti designati dai singoli ecomusei, rappresentanti degli enti locali dei territori in cui sono istituiti gli ecomusei, rappresentanti di associazioni e istituzioni che concorrono alla promozione e alla gestione di ecomusei, esperti del settore.</w:t>
      </w:r>
    </w:p>
    <w:p w14:paraId="6126C7AE" w14:textId="3DA9D041" w:rsidR="006C315A" w:rsidRDefault="006C315A" w:rsidP="0084122E">
      <w:pPr>
        <w:spacing w:line="360" w:lineRule="auto"/>
        <w:rPr>
          <w:rFonts w:ascii="Arial" w:hAnsi="Arial" w:cs="Arial"/>
          <w:sz w:val="22"/>
          <w:szCs w:val="22"/>
        </w:rPr>
      </w:pPr>
    </w:p>
    <w:p w14:paraId="337D0375" w14:textId="33803806" w:rsidR="006C315A" w:rsidRDefault="006C315A" w:rsidP="0084122E">
      <w:pPr>
        <w:spacing w:line="360" w:lineRule="auto"/>
        <w:rPr>
          <w:rFonts w:ascii="Arial" w:hAnsi="Arial" w:cs="Arial"/>
          <w:sz w:val="22"/>
          <w:szCs w:val="22"/>
        </w:rPr>
      </w:pPr>
      <w:r w:rsidRPr="00305A2F">
        <w:rPr>
          <w:rFonts w:ascii="Arial" w:hAnsi="Arial" w:cs="Arial"/>
          <w:sz w:val="22"/>
          <w:szCs w:val="22"/>
        </w:rPr>
        <w:t>Gli argomenti trattati</w:t>
      </w:r>
      <w:r>
        <w:rPr>
          <w:rFonts w:ascii="Arial" w:hAnsi="Arial" w:cs="Arial"/>
          <w:sz w:val="22"/>
          <w:szCs w:val="22"/>
        </w:rPr>
        <w:t xml:space="preserve"> </w:t>
      </w:r>
      <w:r w:rsidR="00B541F1">
        <w:rPr>
          <w:rFonts w:ascii="Arial" w:hAnsi="Arial" w:cs="Arial"/>
          <w:sz w:val="22"/>
          <w:szCs w:val="22"/>
        </w:rPr>
        <w:t>rispondono</w:t>
      </w:r>
      <w:r w:rsidR="003A7A63">
        <w:rPr>
          <w:rFonts w:ascii="Arial" w:hAnsi="Arial" w:cs="Arial"/>
          <w:sz w:val="22"/>
          <w:szCs w:val="22"/>
        </w:rPr>
        <w:t xml:space="preserve"> </w:t>
      </w:r>
      <w:r w:rsidRPr="00305A2F">
        <w:rPr>
          <w:rFonts w:ascii="Arial" w:hAnsi="Arial" w:cs="Arial"/>
          <w:sz w:val="22"/>
          <w:szCs w:val="22"/>
        </w:rPr>
        <w:t>all’esigenza degli ecomusei di farsi riconoscere a tutti livelli come vere e proprie realtà culturali, strumenti di sinergia tra territorio/patrimonio/comunità.</w:t>
      </w:r>
    </w:p>
    <w:p w14:paraId="58F21DC9" w14:textId="5B6D9F87" w:rsidR="00B541F1" w:rsidRDefault="00B541F1" w:rsidP="0084122E">
      <w:pPr>
        <w:spacing w:line="360" w:lineRule="auto"/>
        <w:rPr>
          <w:rFonts w:ascii="Arial" w:hAnsi="Arial" w:cs="Arial"/>
          <w:sz w:val="22"/>
          <w:szCs w:val="22"/>
        </w:rPr>
      </w:pPr>
    </w:p>
    <w:p w14:paraId="3BBEBB50" w14:textId="77777777" w:rsidR="00B541F1" w:rsidRPr="00305A2F" w:rsidRDefault="00B541F1" w:rsidP="0084122E">
      <w:pPr>
        <w:spacing w:line="360" w:lineRule="auto"/>
        <w:rPr>
          <w:rFonts w:ascii="Arial" w:hAnsi="Arial" w:cs="Arial"/>
          <w:sz w:val="22"/>
          <w:szCs w:val="22"/>
        </w:rPr>
      </w:pPr>
      <w:r w:rsidRPr="00305A2F">
        <w:rPr>
          <w:rFonts w:ascii="Arial" w:hAnsi="Arial" w:cs="Arial"/>
          <w:sz w:val="22"/>
          <w:szCs w:val="22"/>
        </w:rPr>
        <w:t>Sono questi temi cruciali anche nell’evoluzione del sentire europeo nei riguardi del patrimonio culturale. Si tenga presente, a tale proposito, la Convenzione quadro del Consiglio d’Europa sul valore dell’eredità culturale per la società (cd. Convenzione di Faro, firmata e ratificata anche dall’Italia), nella quale sono espressi concetti che sono centrali nella materia ecomusei: “una comunità di eredità è costituita da un insieme di persone che attribuisce valore ad aspetti specifici dell’eredità culturale, e che desidera, nel quadro di un’azione pubblica, sostenerli e trasmetterli alle generazioni future”.</w:t>
      </w:r>
    </w:p>
    <w:p w14:paraId="1F24B532" w14:textId="27C84007" w:rsidR="00B541F1" w:rsidRPr="00305A2F" w:rsidRDefault="00B541F1" w:rsidP="0084122E">
      <w:pPr>
        <w:spacing w:line="360" w:lineRule="auto"/>
        <w:rPr>
          <w:rFonts w:ascii="Arial" w:hAnsi="Arial" w:cs="Arial"/>
          <w:sz w:val="22"/>
          <w:szCs w:val="22"/>
        </w:rPr>
      </w:pPr>
      <w:r w:rsidRPr="00305A2F">
        <w:rPr>
          <w:rFonts w:ascii="Arial" w:hAnsi="Arial" w:cs="Arial"/>
          <w:sz w:val="22"/>
          <w:szCs w:val="22"/>
        </w:rPr>
        <w:t>Questa volontà è presente anche nel nostro territorio; il nostro sistema ecomuseale regionale è una realtà ancora piccola</w:t>
      </w:r>
      <w:r w:rsidR="00237E6E">
        <w:rPr>
          <w:rFonts w:ascii="Arial" w:hAnsi="Arial" w:cs="Arial"/>
          <w:sz w:val="22"/>
          <w:szCs w:val="22"/>
        </w:rPr>
        <w:t>,</w:t>
      </w:r>
      <w:r w:rsidRPr="00305A2F">
        <w:rPr>
          <w:rFonts w:ascii="Arial" w:hAnsi="Arial" w:cs="Arial"/>
          <w:sz w:val="22"/>
          <w:szCs w:val="22"/>
        </w:rPr>
        <w:t xml:space="preserve"> ma molte sono le attività in cantiere e i soggetti coinvolti e soprattutto alto è l’interesse della popolazione che risponde sempre numerosa alle iniziative proposte sul territorio regionale. </w:t>
      </w:r>
    </w:p>
    <w:p w14:paraId="3F9428B5" w14:textId="77777777" w:rsidR="007125C0" w:rsidRPr="00305A2F" w:rsidRDefault="007125C0" w:rsidP="0084122E">
      <w:pPr>
        <w:spacing w:line="360" w:lineRule="auto"/>
        <w:rPr>
          <w:rFonts w:ascii="Arial" w:hAnsi="Arial" w:cs="Arial"/>
          <w:sz w:val="22"/>
          <w:szCs w:val="22"/>
        </w:rPr>
      </w:pPr>
      <w:r w:rsidRPr="00305A2F">
        <w:rPr>
          <w:rFonts w:ascii="Arial" w:hAnsi="Arial" w:cs="Arial"/>
          <w:sz w:val="22"/>
          <w:szCs w:val="22"/>
        </w:rPr>
        <w:t>Il Forum rappresenta quindi uno strumento per individuare modalità e sinergie per incanalare positivamente energie e buone pratiche presenti nel nostro territorio.</w:t>
      </w:r>
    </w:p>
    <w:p w14:paraId="31EA8FD5" w14:textId="77777777" w:rsidR="007125C0" w:rsidRPr="00305A2F" w:rsidRDefault="007125C0" w:rsidP="0084122E">
      <w:pPr>
        <w:spacing w:line="360" w:lineRule="auto"/>
        <w:rPr>
          <w:rFonts w:ascii="Arial" w:hAnsi="Arial" w:cs="Arial"/>
          <w:sz w:val="22"/>
          <w:szCs w:val="22"/>
        </w:rPr>
      </w:pPr>
    </w:p>
    <w:p w14:paraId="27C751C1" w14:textId="555F8912" w:rsidR="006C315A" w:rsidRPr="00305A2F" w:rsidRDefault="007125C0" w:rsidP="0084122E">
      <w:pPr>
        <w:spacing w:line="360" w:lineRule="auto"/>
        <w:rPr>
          <w:rFonts w:ascii="Arial" w:hAnsi="Arial" w:cs="Arial"/>
          <w:sz w:val="22"/>
          <w:szCs w:val="22"/>
        </w:rPr>
      </w:pPr>
      <w:r w:rsidRPr="00305A2F">
        <w:rPr>
          <w:rFonts w:ascii="Arial" w:hAnsi="Arial" w:cs="Arial"/>
          <w:sz w:val="22"/>
          <w:szCs w:val="22"/>
        </w:rPr>
        <w:t xml:space="preserve">Per questo motivo </w:t>
      </w:r>
      <w:r w:rsidR="003A7A63">
        <w:rPr>
          <w:rFonts w:ascii="Arial" w:hAnsi="Arial" w:cs="Arial"/>
          <w:sz w:val="22"/>
          <w:szCs w:val="22"/>
        </w:rPr>
        <w:t>i</w:t>
      </w:r>
      <w:r w:rsidR="006C315A" w:rsidRPr="00305A2F">
        <w:rPr>
          <w:rFonts w:ascii="Arial" w:hAnsi="Arial" w:cs="Arial"/>
          <w:sz w:val="22"/>
          <w:szCs w:val="22"/>
        </w:rPr>
        <w:t xml:space="preserve">l tema scelto per </w:t>
      </w:r>
      <w:r w:rsidR="00237E6E">
        <w:rPr>
          <w:rFonts w:ascii="Arial" w:hAnsi="Arial" w:cs="Arial"/>
          <w:sz w:val="22"/>
          <w:szCs w:val="22"/>
        </w:rPr>
        <w:t>il</w:t>
      </w:r>
      <w:r w:rsidR="003A7A63">
        <w:rPr>
          <w:rFonts w:ascii="Arial" w:hAnsi="Arial" w:cs="Arial"/>
          <w:sz w:val="22"/>
          <w:szCs w:val="22"/>
        </w:rPr>
        <w:t xml:space="preserve"> IV </w:t>
      </w:r>
      <w:r w:rsidR="006C315A" w:rsidRPr="00305A2F">
        <w:rPr>
          <w:rFonts w:ascii="Arial" w:hAnsi="Arial" w:cs="Arial"/>
          <w:sz w:val="22"/>
          <w:szCs w:val="22"/>
        </w:rPr>
        <w:t xml:space="preserve">Forum è </w:t>
      </w:r>
      <w:r w:rsidR="00237E6E">
        <w:rPr>
          <w:rFonts w:ascii="Arial" w:hAnsi="Arial" w:cs="Arial"/>
          <w:sz w:val="22"/>
          <w:szCs w:val="22"/>
        </w:rPr>
        <w:t xml:space="preserve">stato </w:t>
      </w:r>
      <w:r w:rsidR="006C315A" w:rsidRPr="00305A2F">
        <w:rPr>
          <w:rFonts w:ascii="Arial" w:hAnsi="Arial" w:cs="Arial"/>
          <w:sz w:val="22"/>
          <w:szCs w:val="22"/>
        </w:rPr>
        <w:t>“</w:t>
      </w:r>
      <w:r w:rsidR="003A7A63">
        <w:rPr>
          <w:rFonts w:ascii="Arial" w:hAnsi="Arial" w:cs="Arial"/>
          <w:sz w:val="22"/>
          <w:szCs w:val="22"/>
        </w:rPr>
        <w:t>Ripartire dagli ecomusei</w:t>
      </w:r>
      <w:r w:rsidR="006C315A" w:rsidRPr="00305A2F">
        <w:rPr>
          <w:rFonts w:ascii="Arial" w:hAnsi="Arial" w:cs="Arial"/>
          <w:sz w:val="22"/>
          <w:szCs w:val="22"/>
        </w:rPr>
        <w:t>”</w:t>
      </w:r>
      <w:r w:rsidR="00237E6E">
        <w:rPr>
          <w:rFonts w:ascii="Arial" w:hAnsi="Arial" w:cs="Arial"/>
          <w:sz w:val="22"/>
          <w:szCs w:val="22"/>
        </w:rPr>
        <w:t>, con l’obiettivo di proporre</w:t>
      </w:r>
      <w:r w:rsidR="006C315A" w:rsidRPr="00305A2F">
        <w:rPr>
          <w:rFonts w:ascii="Arial" w:hAnsi="Arial" w:cs="Arial"/>
          <w:sz w:val="22"/>
          <w:szCs w:val="22"/>
        </w:rPr>
        <w:t xml:space="preserve"> una giornata di approfondimento dei nuovi contesti e strumenti per la valorizzazione del patrimonio culturale </w:t>
      </w:r>
      <w:r w:rsidR="003A7A63">
        <w:rPr>
          <w:rFonts w:ascii="Arial" w:hAnsi="Arial" w:cs="Arial"/>
          <w:sz w:val="22"/>
          <w:szCs w:val="22"/>
        </w:rPr>
        <w:t>materiale e immateriale della nostra regione</w:t>
      </w:r>
      <w:r w:rsidR="006C315A" w:rsidRPr="00305A2F">
        <w:rPr>
          <w:rFonts w:ascii="Arial" w:hAnsi="Arial" w:cs="Arial"/>
          <w:sz w:val="22"/>
          <w:szCs w:val="22"/>
        </w:rPr>
        <w:t>.</w:t>
      </w:r>
    </w:p>
    <w:p w14:paraId="6E550181" w14:textId="77777777" w:rsidR="006C315A" w:rsidRPr="00305A2F" w:rsidRDefault="006C315A" w:rsidP="006C315A">
      <w:pPr>
        <w:jc w:val="both"/>
        <w:rPr>
          <w:rFonts w:ascii="Arial" w:hAnsi="Arial" w:cs="Arial"/>
          <w:sz w:val="22"/>
          <w:szCs w:val="22"/>
        </w:rPr>
      </w:pPr>
    </w:p>
    <w:p w14:paraId="0D592BBA" w14:textId="3286D272" w:rsidR="00D26695" w:rsidRPr="00A52F0E" w:rsidRDefault="00D26695" w:rsidP="00D26695">
      <w:pPr>
        <w:spacing w:line="360" w:lineRule="auto"/>
        <w:rPr>
          <w:rFonts w:ascii="Arial" w:hAnsi="Arial" w:cs="Arial"/>
          <w:sz w:val="22"/>
          <w:szCs w:val="22"/>
        </w:rPr>
      </w:pPr>
      <w:r w:rsidRPr="00A52F0E">
        <w:rPr>
          <w:rFonts w:ascii="Arial" w:hAnsi="Arial" w:cs="Arial"/>
          <w:sz w:val="22"/>
          <w:szCs w:val="22"/>
        </w:rPr>
        <w:t xml:space="preserve">La situazione di grave crisi conseguente alla emergenza COVID-19 con le sue ricadute anche nel settore </w:t>
      </w:r>
      <w:r w:rsidR="007125C0">
        <w:rPr>
          <w:rFonts w:ascii="Arial" w:hAnsi="Arial" w:cs="Arial"/>
          <w:sz w:val="22"/>
          <w:szCs w:val="22"/>
        </w:rPr>
        <w:t>culturale</w:t>
      </w:r>
      <w:r w:rsidRPr="00A52F0E">
        <w:rPr>
          <w:rFonts w:ascii="Arial" w:hAnsi="Arial" w:cs="Arial"/>
          <w:sz w:val="22"/>
          <w:szCs w:val="22"/>
        </w:rPr>
        <w:t xml:space="preserve"> ha imposto fin dal suo manifestarsi una riflessione sulle modalità e i tempi di fruizione da parte del pubblico. Incertezza estesa anche alle prospettive legate al turismo interno ed esterno e agli stessi spostamenti dei cittadini in ambito locale.</w:t>
      </w:r>
    </w:p>
    <w:p w14:paraId="30EF4754" w14:textId="77777777" w:rsidR="00D26695" w:rsidRPr="00A52F0E" w:rsidRDefault="00D26695" w:rsidP="00D26695">
      <w:pPr>
        <w:spacing w:line="360" w:lineRule="auto"/>
        <w:rPr>
          <w:rFonts w:ascii="Arial" w:hAnsi="Arial" w:cs="Arial"/>
          <w:sz w:val="22"/>
          <w:szCs w:val="22"/>
        </w:rPr>
      </w:pPr>
      <w:r w:rsidRPr="00A52F0E">
        <w:rPr>
          <w:rFonts w:ascii="Arial" w:hAnsi="Arial" w:cs="Arial"/>
          <w:sz w:val="22"/>
          <w:szCs w:val="22"/>
        </w:rPr>
        <w:lastRenderedPageBreak/>
        <w:t>Il settore della cultura è stato indicato come quello più attivo nel sostenere – dal punto di visto sociale e anche psicologico – gli sforzi che sono stati chiesti a tutti nel modificare le proprie abitudini di vita lavorativa, personale, di istruzione e di uso del tempo libero.</w:t>
      </w:r>
    </w:p>
    <w:p w14:paraId="6690234D" w14:textId="0114ACED" w:rsidR="00D26695" w:rsidRPr="00A52F0E" w:rsidRDefault="00D26695" w:rsidP="00D26695">
      <w:pPr>
        <w:spacing w:line="360" w:lineRule="auto"/>
        <w:rPr>
          <w:rFonts w:ascii="Arial" w:hAnsi="Arial" w:cs="Arial"/>
          <w:sz w:val="22"/>
          <w:szCs w:val="22"/>
        </w:rPr>
      </w:pPr>
      <w:r w:rsidRPr="00A52F0E">
        <w:rPr>
          <w:rFonts w:ascii="Arial" w:hAnsi="Arial" w:cs="Arial"/>
          <w:sz w:val="22"/>
          <w:szCs w:val="22"/>
        </w:rPr>
        <w:t>Nel restare a casa gli italiani e con loro la maggior parte del mondo occidentale, hanno sperimentato forme alternative di fruizione culturale</w:t>
      </w:r>
      <w:r w:rsidR="00923114">
        <w:rPr>
          <w:rFonts w:ascii="Arial" w:hAnsi="Arial" w:cs="Arial"/>
          <w:sz w:val="22"/>
          <w:szCs w:val="22"/>
        </w:rPr>
        <w:t>.</w:t>
      </w:r>
      <w:r w:rsidRPr="00A52F0E">
        <w:rPr>
          <w:rFonts w:ascii="Arial" w:hAnsi="Arial" w:cs="Arial"/>
          <w:sz w:val="22"/>
          <w:szCs w:val="22"/>
        </w:rPr>
        <w:t xml:space="preserve"> </w:t>
      </w:r>
      <w:r w:rsidR="00923114">
        <w:rPr>
          <w:rFonts w:ascii="Arial" w:hAnsi="Arial" w:cs="Arial"/>
          <w:sz w:val="22"/>
          <w:szCs w:val="22"/>
        </w:rPr>
        <w:t>Gli eco</w:t>
      </w:r>
      <w:r w:rsidRPr="00A52F0E">
        <w:rPr>
          <w:rFonts w:ascii="Arial" w:hAnsi="Arial" w:cs="Arial"/>
          <w:sz w:val="22"/>
          <w:szCs w:val="22"/>
        </w:rPr>
        <w:t xml:space="preserve">musei, anche quelli umbri, hanno saputo reagire con prontezza e creatività alla sfida imposta dalla chiusura forzata, cercando di mantenere attivo il rapporto con il </w:t>
      </w:r>
      <w:r w:rsidR="00923114">
        <w:rPr>
          <w:rFonts w:ascii="Arial" w:hAnsi="Arial" w:cs="Arial"/>
          <w:sz w:val="22"/>
          <w:szCs w:val="22"/>
        </w:rPr>
        <w:t>territorio e le comunità di riferimento</w:t>
      </w:r>
      <w:r w:rsidRPr="00A52F0E">
        <w:rPr>
          <w:rFonts w:ascii="Arial" w:hAnsi="Arial" w:cs="Arial"/>
          <w:sz w:val="22"/>
          <w:szCs w:val="22"/>
        </w:rPr>
        <w:t xml:space="preserve"> e mettendosi alla prova con generosità nella prospettiva della ri</w:t>
      </w:r>
      <w:r w:rsidR="000C3255">
        <w:rPr>
          <w:rFonts w:ascii="Arial" w:hAnsi="Arial" w:cs="Arial"/>
          <w:sz w:val="22"/>
          <w:szCs w:val="22"/>
        </w:rPr>
        <w:t>partenza</w:t>
      </w:r>
      <w:r w:rsidRPr="00A52F0E">
        <w:rPr>
          <w:rFonts w:ascii="Arial" w:hAnsi="Arial" w:cs="Arial"/>
          <w:sz w:val="22"/>
          <w:szCs w:val="22"/>
        </w:rPr>
        <w:t>.</w:t>
      </w:r>
    </w:p>
    <w:p w14:paraId="42A72D3F" w14:textId="1224E7CC" w:rsidR="00D26695" w:rsidRPr="00A52F0E" w:rsidRDefault="00D26695" w:rsidP="00D26695">
      <w:pPr>
        <w:spacing w:line="360" w:lineRule="auto"/>
        <w:rPr>
          <w:rFonts w:ascii="Arial" w:hAnsi="Arial" w:cs="Arial"/>
          <w:sz w:val="22"/>
          <w:szCs w:val="22"/>
        </w:rPr>
      </w:pPr>
      <w:r w:rsidRPr="00A52F0E">
        <w:rPr>
          <w:rFonts w:ascii="Arial" w:hAnsi="Arial" w:cs="Arial"/>
          <w:sz w:val="22"/>
          <w:szCs w:val="22"/>
        </w:rPr>
        <w:t xml:space="preserve">Tale esperienza ha rappresentato una opportunità sia per riflettere sul significato </w:t>
      </w:r>
      <w:r w:rsidR="000C3255">
        <w:rPr>
          <w:rFonts w:ascii="Arial" w:hAnsi="Arial" w:cs="Arial"/>
          <w:sz w:val="22"/>
          <w:szCs w:val="22"/>
        </w:rPr>
        <w:t>delle esperienze ecomuseali</w:t>
      </w:r>
      <w:r w:rsidR="007125C0">
        <w:rPr>
          <w:rFonts w:ascii="Arial" w:hAnsi="Arial" w:cs="Arial"/>
          <w:sz w:val="22"/>
          <w:szCs w:val="22"/>
        </w:rPr>
        <w:t xml:space="preserve"> </w:t>
      </w:r>
      <w:r w:rsidRPr="00A52F0E">
        <w:rPr>
          <w:rFonts w:ascii="Arial" w:hAnsi="Arial" w:cs="Arial"/>
          <w:sz w:val="22"/>
          <w:szCs w:val="22"/>
        </w:rPr>
        <w:t xml:space="preserve">nella nostra società </w:t>
      </w:r>
      <w:r w:rsidR="007125C0">
        <w:rPr>
          <w:rFonts w:ascii="Arial" w:hAnsi="Arial" w:cs="Arial"/>
          <w:sz w:val="22"/>
          <w:szCs w:val="22"/>
        </w:rPr>
        <w:t xml:space="preserve">che </w:t>
      </w:r>
      <w:r w:rsidRPr="00A52F0E">
        <w:rPr>
          <w:rFonts w:ascii="Arial" w:hAnsi="Arial" w:cs="Arial"/>
          <w:sz w:val="22"/>
          <w:szCs w:val="22"/>
        </w:rPr>
        <w:t xml:space="preserve">per promuovere progetti innovativi e di rete che possano favorire un rilancio </w:t>
      </w:r>
      <w:r w:rsidR="007125C0">
        <w:rPr>
          <w:rFonts w:ascii="Arial" w:hAnsi="Arial" w:cs="Arial"/>
          <w:sz w:val="22"/>
          <w:szCs w:val="22"/>
        </w:rPr>
        <w:t>dei territori</w:t>
      </w:r>
      <w:r w:rsidRPr="00A52F0E">
        <w:rPr>
          <w:rFonts w:ascii="Arial" w:hAnsi="Arial" w:cs="Arial"/>
          <w:sz w:val="22"/>
          <w:szCs w:val="22"/>
        </w:rPr>
        <w:t>.</w:t>
      </w:r>
    </w:p>
    <w:p w14:paraId="227F8F6C" w14:textId="1C7986DD" w:rsidR="00D26695" w:rsidRPr="00A52F0E" w:rsidRDefault="000C3255" w:rsidP="00D2669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rottura della quotidianità e delle pratiche ha rappresentato l</w:t>
      </w:r>
      <w:r w:rsidR="00D26695" w:rsidRPr="00A52F0E">
        <w:rPr>
          <w:rFonts w:ascii="Arial" w:hAnsi="Arial" w:cs="Arial"/>
          <w:sz w:val="22"/>
          <w:szCs w:val="22"/>
        </w:rPr>
        <w:t>’occasione e lo stimolo per formulare proposte articolate di valorizzazione dei propri beni culturali</w:t>
      </w:r>
      <w:r>
        <w:rPr>
          <w:rFonts w:ascii="Arial" w:hAnsi="Arial" w:cs="Arial"/>
          <w:sz w:val="22"/>
          <w:szCs w:val="22"/>
        </w:rPr>
        <w:t xml:space="preserve"> materiali e immateriali</w:t>
      </w:r>
      <w:r w:rsidR="00D26695" w:rsidRPr="00A52F0E">
        <w:rPr>
          <w:rFonts w:ascii="Arial" w:hAnsi="Arial" w:cs="Arial"/>
          <w:sz w:val="22"/>
          <w:szCs w:val="22"/>
        </w:rPr>
        <w:t>, in grado di potenziare le singole iniziative e ottimizzare le risorse disponibili.</w:t>
      </w:r>
    </w:p>
    <w:p w14:paraId="12ADEB4B" w14:textId="6FB15755" w:rsidR="00D26695" w:rsidRPr="00A52F0E" w:rsidRDefault="000C3255" w:rsidP="00D2669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26695" w:rsidRPr="00A52F0E">
        <w:rPr>
          <w:rFonts w:ascii="Arial" w:hAnsi="Arial" w:cs="Arial"/>
          <w:sz w:val="22"/>
          <w:szCs w:val="22"/>
        </w:rPr>
        <w:t xml:space="preserve">er la maggior parte è stata una vera e propria sfida che ha comportato la necessità di trovare elementi e strategie </w:t>
      </w:r>
      <w:r>
        <w:rPr>
          <w:rFonts w:ascii="Arial" w:hAnsi="Arial" w:cs="Arial"/>
          <w:sz w:val="22"/>
          <w:szCs w:val="22"/>
        </w:rPr>
        <w:t>nuove</w:t>
      </w:r>
      <w:r w:rsidR="00D26695" w:rsidRPr="00A52F0E">
        <w:rPr>
          <w:rFonts w:ascii="Arial" w:hAnsi="Arial" w:cs="Arial"/>
          <w:sz w:val="22"/>
          <w:szCs w:val="22"/>
        </w:rPr>
        <w:t>.</w:t>
      </w:r>
    </w:p>
    <w:p w14:paraId="3528538B" w14:textId="75CEA16A" w:rsidR="00D26695" w:rsidRPr="00A52F0E" w:rsidRDefault="00D26695" w:rsidP="00D26695">
      <w:pPr>
        <w:spacing w:line="360" w:lineRule="auto"/>
        <w:rPr>
          <w:rFonts w:ascii="Arial" w:hAnsi="Arial" w:cs="Arial"/>
          <w:sz w:val="22"/>
          <w:szCs w:val="22"/>
        </w:rPr>
      </w:pPr>
      <w:r w:rsidRPr="00A52F0E">
        <w:rPr>
          <w:rFonts w:ascii="Arial" w:hAnsi="Arial" w:cs="Arial"/>
          <w:sz w:val="22"/>
          <w:szCs w:val="22"/>
        </w:rPr>
        <w:t xml:space="preserve">Con soddisfazione </w:t>
      </w:r>
      <w:r w:rsidR="00A77241">
        <w:rPr>
          <w:rFonts w:ascii="Arial" w:hAnsi="Arial" w:cs="Arial"/>
          <w:sz w:val="22"/>
          <w:szCs w:val="22"/>
        </w:rPr>
        <w:t xml:space="preserve">abbiamo </w:t>
      </w:r>
      <w:r w:rsidRPr="00A52F0E">
        <w:rPr>
          <w:rFonts w:ascii="Arial" w:hAnsi="Arial" w:cs="Arial"/>
          <w:sz w:val="22"/>
          <w:szCs w:val="22"/>
        </w:rPr>
        <w:t>constat</w:t>
      </w:r>
      <w:r w:rsidR="00A77241">
        <w:rPr>
          <w:rFonts w:ascii="Arial" w:hAnsi="Arial" w:cs="Arial"/>
          <w:sz w:val="22"/>
          <w:szCs w:val="22"/>
        </w:rPr>
        <w:t xml:space="preserve">ato </w:t>
      </w:r>
      <w:r w:rsidRPr="00A52F0E">
        <w:rPr>
          <w:rFonts w:ascii="Arial" w:hAnsi="Arial" w:cs="Arial"/>
          <w:sz w:val="22"/>
          <w:szCs w:val="22"/>
        </w:rPr>
        <w:t>che questa sfida è stata accolta positivamente da</w:t>
      </w:r>
      <w:r w:rsidR="000C3255">
        <w:rPr>
          <w:rFonts w:ascii="Arial" w:hAnsi="Arial" w:cs="Arial"/>
          <w:sz w:val="22"/>
          <w:szCs w:val="22"/>
        </w:rPr>
        <w:t>gli eco</w:t>
      </w:r>
      <w:r w:rsidRPr="00A52F0E">
        <w:rPr>
          <w:rFonts w:ascii="Arial" w:hAnsi="Arial" w:cs="Arial"/>
          <w:sz w:val="22"/>
          <w:szCs w:val="22"/>
        </w:rPr>
        <w:t xml:space="preserve">musei della Regione: </w:t>
      </w:r>
      <w:r w:rsidR="00BB3BB6">
        <w:rPr>
          <w:rFonts w:ascii="Arial" w:hAnsi="Arial" w:cs="Arial"/>
          <w:sz w:val="22"/>
          <w:szCs w:val="22"/>
        </w:rPr>
        <w:t>tutti e 7 gli ecomusei accreditati hanno, ciascuno a modo loro, elaborato progetti e strategie nuove</w:t>
      </w:r>
      <w:r w:rsidR="009A0BE5">
        <w:rPr>
          <w:rFonts w:ascii="Arial" w:hAnsi="Arial" w:cs="Arial"/>
          <w:sz w:val="22"/>
          <w:szCs w:val="22"/>
        </w:rPr>
        <w:t>.</w:t>
      </w:r>
    </w:p>
    <w:p w14:paraId="6719D748" w14:textId="5BE74B6C" w:rsidR="00D26695" w:rsidRPr="00A52F0E" w:rsidRDefault="00D26695" w:rsidP="00D26695">
      <w:pPr>
        <w:spacing w:line="360" w:lineRule="auto"/>
        <w:rPr>
          <w:rFonts w:ascii="Arial" w:hAnsi="Arial" w:cs="Arial"/>
          <w:sz w:val="22"/>
          <w:szCs w:val="22"/>
        </w:rPr>
      </w:pPr>
      <w:r w:rsidRPr="00A52F0E">
        <w:rPr>
          <w:rFonts w:ascii="Arial" w:hAnsi="Arial" w:cs="Arial"/>
          <w:sz w:val="22"/>
          <w:szCs w:val="22"/>
        </w:rPr>
        <w:t xml:space="preserve">Alcuni </w:t>
      </w:r>
      <w:r w:rsidR="00E23786">
        <w:rPr>
          <w:rFonts w:ascii="Arial" w:hAnsi="Arial" w:cs="Arial"/>
          <w:sz w:val="22"/>
          <w:szCs w:val="22"/>
        </w:rPr>
        <w:t xml:space="preserve">hanno </w:t>
      </w:r>
      <w:r w:rsidR="00BB3BB6">
        <w:rPr>
          <w:rFonts w:ascii="Arial" w:hAnsi="Arial" w:cs="Arial"/>
          <w:sz w:val="22"/>
          <w:szCs w:val="22"/>
        </w:rPr>
        <w:t xml:space="preserve">colto l’occasione </w:t>
      </w:r>
      <w:r w:rsidR="00E23786">
        <w:rPr>
          <w:rFonts w:ascii="Arial" w:hAnsi="Arial" w:cs="Arial"/>
          <w:sz w:val="22"/>
          <w:szCs w:val="22"/>
        </w:rPr>
        <w:t>anche per</w:t>
      </w:r>
      <w:r w:rsidR="00BB3BB6">
        <w:rPr>
          <w:rFonts w:ascii="Arial" w:hAnsi="Arial" w:cs="Arial"/>
          <w:sz w:val="22"/>
          <w:szCs w:val="22"/>
        </w:rPr>
        <w:t xml:space="preserve"> partecipare a bandi regionali (come quello per le imprese creative) per il finanziamento di attività innovative</w:t>
      </w:r>
      <w:r w:rsidR="009A0BE5">
        <w:rPr>
          <w:rFonts w:ascii="Arial" w:hAnsi="Arial" w:cs="Arial"/>
          <w:sz w:val="22"/>
          <w:szCs w:val="22"/>
        </w:rPr>
        <w:t xml:space="preserve"> e per ampliare gli orizzonti delle collaborazioni.</w:t>
      </w:r>
    </w:p>
    <w:p w14:paraId="6564D28D" w14:textId="131355EF" w:rsidR="00D26695" w:rsidRPr="00A52F0E" w:rsidRDefault="00D26695" w:rsidP="00D26695">
      <w:pPr>
        <w:spacing w:line="360" w:lineRule="auto"/>
        <w:rPr>
          <w:rFonts w:ascii="Arial" w:hAnsi="Arial" w:cs="Arial"/>
          <w:sz w:val="22"/>
          <w:szCs w:val="22"/>
        </w:rPr>
      </w:pPr>
      <w:r w:rsidRPr="00A52F0E">
        <w:rPr>
          <w:rFonts w:ascii="Arial" w:hAnsi="Arial" w:cs="Arial"/>
          <w:sz w:val="22"/>
          <w:szCs w:val="22"/>
        </w:rPr>
        <w:t>In tutti i progetti</w:t>
      </w:r>
      <w:r w:rsidR="008216BD">
        <w:rPr>
          <w:rFonts w:ascii="Arial" w:hAnsi="Arial" w:cs="Arial"/>
          <w:sz w:val="22"/>
          <w:szCs w:val="22"/>
        </w:rPr>
        <w:t xml:space="preserve"> è</w:t>
      </w:r>
      <w:r w:rsidRPr="00A52F0E">
        <w:rPr>
          <w:rFonts w:ascii="Arial" w:hAnsi="Arial" w:cs="Arial"/>
          <w:sz w:val="22"/>
          <w:szCs w:val="22"/>
        </w:rPr>
        <w:t xml:space="preserve"> presente una forte volontà di valorizzare il patrimonio culturale e ambientale del territorio di riferimento.</w:t>
      </w:r>
    </w:p>
    <w:p w14:paraId="76C5A6DB" w14:textId="1D5A3F49" w:rsidR="00D26695" w:rsidRPr="00A52F0E" w:rsidRDefault="00AD0DC6" w:rsidP="00D2669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D26695" w:rsidRPr="00A52F0E">
        <w:rPr>
          <w:rFonts w:ascii="Arial" w:hAnsi="Arial" w:cs="Arial"/>
          <w:sz w:val="22"/>
          <w:szCs w:val="22"/>
        </w:rPr>
        <w:t>a necessità di ricercare collaborazioni con soggetti del territorio, associazioni e imprese ha portato a nuove forme di interazione e di progettazione estesa alla valorizzazione non solo culturale</w:t>
      </w:r>
      <w:r w:rsidR="008216BD">
        <w:rPr>
          <w:rFonts w:ascii="Arial" w:hAnsi="Arial" w:cs="Arial"/>
          <w:sz w:val="22"/>
          <w:szCs w:val="22"/>
        </w:rPr>
        <w:t>,</w:t>
      </w:r>
      <w:r w:rsidR="00D26695" w:rsidRPr="00A52F0E">
        <w:rPr>
          <w:rFonts w:ascii="Arial" w:hAnsi="Arial" w:cs="Arial"/>
          <w:sz w:val="22"/>
          <w:szCs w:val="22"/>
        </w:rPr>
        <w:t xml:space="preserve"> ma anche ambientale del territorio di riferimento.</w:t>
      </w:r>
    </w:p>
    <w:p w14:paraId="179F18CC" w14:textId="136F6B4C" w:rsidR="00D26695" w:rsidRDefault="00D26695" w:rsidP="00D26695">
      <w:pPr>
        <w:spacing w:line="360" w:lineRule="auto"/>
        <w:rPr>
          <w:rFonts w:ascii="Arial" w:hAnsi="Arial" w:cs="Arial"/>
          <w:sz w:val="22"/>
          <w:szCs w:val="22"/>
        </w:rPr>
      </w:pPr>
      <w:r w:rsidRPr="00A52F0E">
        <w:rPr>
          <w:rFonts w:ascii="Arial" w:hAnsi="Arial" w:cs="Arial"/>
          <w:sz w:val="22"/>
          <w:szCs w:val="22"/>
        </w:rPr>
        <w:t xml:space="preserve">Considerati gli obiettivi e risultati </w:t>
      </w:r>
      <w:r w:rsidR="00AD0DC6">
        <w:rPr>
          <w:rFonts w:ascii="Arial" w:hAnsi="Arial" w:cs="Arial"/>
          <w:sz w:val="22"/>
          <w:szCs w:val="22"/>
        </w:rPr>
        <w:t>fin qui</w:t>
      </w:r>
      <w:r w:rsidRPr="00A52F0E">
        <w:rPr>
          <w:rFonts w:ascii="Arial" w:hAnsi="Arial" w:cs="Arial"/>
          <w:sz w:val="22"/>
          <w:szCs w:val="22"/>
        </w:rPr>
        <w:t xml:space="preserve"> raggiunti, </w:t>
      </w:r>
      <w:r w:rsidR="005146B0">
        <w:rPr>
          <w:rFonts w:ascii="Arial" w:hAnsi="Arial" w:cs="Arial"/>
          <w:sz w:val="22"/>
          <w:szCs w:val="22"/>
        </w:rPr>
        <w:t xml:space="preserve">che si possono considerare un buon punto di partenza, </w:t>
      </w:r>
      <w:r w:rsidRPr="00A52F0E">
        <w:rPr>
          <w:rFonts w:ascii="Arial" w:hAnsi="Arial" w:cs="Arial"/>
          <w:sz w:val="22"/>
          <w:szCs w:val="22"/>
        </w:rPr>
        <w:t xml:space="preserve">si </w:t>
      </w:r>
      <w:r w:rsidR="00A77241">
        <w:rPr>
          <w:rFonts w:ascii="Arial" w:hAnsi="Arial" w:cs="Arial"/>
          <w:sz w:val="22"/>
          <w:szCs w:val="22"/>
        </w:rPr>
        <w:t>è quindi evidenziata</w:t>
      </w:r>
      <w:r w:rsidRPr="00A52F0E">
        <w:rPr>
          <w:rFonts w:ascii="Arial" w:hAnsi="Arial" w:cs="Arial"/>
          <w:sz w:val="22"/>
          <w:szCs w:val="22"/>
        </w:rPr>
        <w:t xml:space="preserve"> la necessità di dare continuità al lavoro svolto e </w:t>
      </w:r>
      <w:r w:rsidR="005146B0">
        <w:rPr>
          <w:rFonts w:ascii="Arial" w:hAnsi="Arial" w:cs="Arial"/>
          <w:sz w:val="22"/>
          <w:szCs w:val="22"/>
        </w:rPr>
        <w:t>rende</w:t>
      </w:r>
      <w:r w:rsidRPr="00A52F0E">
        <w:rPr>
          <w:rFonts w:ascii="Arial" w:hAnsi="Arial" w:cs="Arial"/>
          <w:sz w:val="22"/>
          <w:szCs w:val="22"/>
        </w:rPr>
        <w:t xml:space="preserve">re </w:t>
      </w:r>
      <w:r w:rsidR="00AD0DC6">
        <w:rPr>
          <w:rFonts w:ascii="Arial" w:hAnsi="Arial" w:cs="Arial"/>
          <w:sz w:val="22"/>
          <w:szCs w:val="22"/>
        </w:rPr>
        <w:t>la rete ecomuseale regionale</w:t>
      </w:r>
      <w:r w:rsidRPr="00A52F0E">
        <w:rPr>
          <w:rFonts w:ascii="Arial" w:hAnsi="Arial" w:cs="Arial"/>
          <w:sz w:val="22"/>
          <w:szCs w:val="22"/>
        </w:rPr>
        <w:t xml:space="preserve"> </w:t>
      </w:r>
      <w:r w:rsidR="005146B0">
        <w:rPr>
          <w:rFonts w:ascii="Arial" w:hAnsi="Arial" w:cs="Arial"/>
          <w:sz w:val="22"/>
          <w:szCs w:val="22"/>
        </w:rPr>
        <w:t>un vero sistema di miglioramento della qualità della vita dei cittadini e un elemento strategico di attrattività territoriale.</w:t>
      </w:r>
    </w:p>
    <w:p w14:paraId="4B4C8B9D" w14:textId="4E860C60" w:rsidR="005146B0" w:rsidRDefault="005146B0" w:rsidP="00D2669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queste condizioni si svilupperanno, la Regione potrà fare gli ulteriori passi per inserire gli Ecomusei nella nuova programmazione comunitaria e per sfruttare al meglio </w:t>
      </w:r>
      <w:r w:rsidR="004714B7">
        <w:rPr>
          <w:rFonts w:ascii="Arial" w:hAnsi="Arial" w:cs="Arial"/>
          <w:sz w:val="22"/>
          <w:szCs w:val="22"/>
        </w:rPr>
        <w:t>le opportunità previste dal PNRR.</w:t>
      </w:r>
    </w:p>
    <w:p w14:paraId="057F666F" w14:textId="77777777" w:rsidR="008216BD" w:rsidRPr="00A52F0E" w:rsidRDefault="008216BD" w:rsidP="00D26695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8216BD" w:rsidRPr="00A52F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695"/>
    <w:rsid w:val="00097020"/>
    <w:rsid w:val="000C3255"/>
    <w:rsid w:val="001B179A"/>
    <w:rsid w:val="00237E6E"/>
    <w:rsid w:val="002757B0"/>
    <w:rsid w:val="00290ABF"/>
    <w:rsid w:val="003A7A63"/>
    <w:rsid w:val="004714B7"/>
    <w:rsid w:val="005146B0"/>
    <w:rsid w:val="006B0056"/>
    <w:rsid w:val="006C315A"/>
    <w:rsid w:val="007125C0"/>
    <w:rsid w:val="007C06E6"/>
    <w:rsid w:val="008216BD"/>
    <w:rsid w:val="0084122E"/>
    <w:rsid w:val="00923114"/>
    <w:rsid w:val="009A0BE5"/>
    <w:rsid w:val="00A52F0E"/>
    <w:rsid w:val="00A77241"/>
    <w:rsid w:val="00AD0DC6"/>
    <w:rsid w:val="00B541F1"/>
    <w:rsid w:val="00BB3BB6"/>
    <w:rsid w:val="00C01CF4"/>
    <w:rsid w:val="00C8689D"/>
    <w:rsid w:val="00D26695"/>
    <w:rsid w:val="00DB01D0"/>
    <w:rsid w:val="00E2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8B550"/>
  <w15:chartTrackingRefBased/>
  <w15:docId w15:val="{CFA843D1-6CD6-4CFD-954F-E0EA839C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6695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Poggi</dc:creator>
  <cp:keywords/>
  <dc:description/>
  <cp:lastModifiedBy>Valeria Poggi</cp:lastModifiedBy>
  <cp:revision>4</cp:revision>
  <dcterms:created xsi:type="dcterms:W3CDTF">2021-12-01T08:25:00Z</dcterms:created>
  <dcterms:modified xsi:type="dcterms:W3CDTF">2021-12-01T09:08:00Z</dcterms:modified>
</cp:coreProperties>
</file>