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C9675" w14:textId="77777777" w:rsidR="00D86693" w:rsidRDefault="008C094F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Regione Umbria</w:t>
      </w:r>
    </w:p>
    <w:p w14:paraId="5174F938" w14:textId="77777777"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14:paraId="0F89B6B5" w14:textId="77777777"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14:paraId="3132FDAB" w14:textId="77777777"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14:paraId="0C3A60A4" w14:textId="77777777"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14:paraId="369A2D0D" w14:textId="77777777"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14:paraId="53BF0B69" w14:textId="77777777" w:rsidR="00A00638" w:rsidRDefault="00A00638" w:rsidP="00392582">
      <w:pPr>
        <w:spacing w:after="120"/>
        <w:ind w:left="-142" w:right="-142"/>
        <w:jc w:val="center"/>
        <w:rPr>
          <w:b/>
          <w:i/>
          <w:sz w:val="40"/>
          <w:szCs w:val="28"/>
        </w:rPr>
      </w:pPr>
      <w:r w:rsidRPr="00684CEB">
        <w:rPr>
          <w:b/>
          <w:i/>
          <w:sz w:val="40"/>
          <w:szCs w:val="28"/>
        </w:rPr>
        <w:t xml:space="preserve">Programmazione </w:t>
      </w:r>
      <w:r w:rsidR="00684CEB" w:rsidRPr="00684CEB">
        <w:rPr>
          <w:b/>
          <w:i/>
          <w:sz w:val="40"/>
          <w:szCs w:val="28"/>
        </w:rPr>
        <w:t xml:space="preserve">della politica di coesione </w:t>
      </w:r>
      <w:r w:rsidRPr="00684CEB">
        <w:rPr>
          <w:b/>
          <w:i/>
          <w:sz w:val="40"/>
          <w:szCs w:val="28"/>
        </w:rPr>
        <w:t>2021</w:t>
      </w:r>
      <w:r w:rsidR="008750A6" w:rsidRPr="00684CEB">
        <w:rPr>
          <w:b/>
          <w:i/>
          <w:sz w:val="40"/>
          <w:szCs w:val="28"/>
        </w:rPr>
        <w:t>-2027</w:t>
      </w:r>
    </w:p>
    <w:p w14:paraId="6325A41E" w14:textId="77777777" w:rsidR="00684CEB" w:rsidRPr="00684CEB" w:rsidRDefault="00684CEB" w:rsidP="00392582">
      <w:pPr>
        <w:spacing w:after="120"/>
        <w:ind w:left="-142" w:right="-142"/>
        <w:jc w:val="center"/>
        <w:rPr>
          <w:b/>
          <w:i/>
          <w:sz w:val="40"/>
          <w:szCs w:val="28"/>
        </w:rPr>
      </w:pPr>
    </w:p>
    <w:p w14:paraId="3615FF19" w14:textId="77777777" w:rsidR="00D86693" w:rsidRPr="00684CEB" w:rsidRDefault="00392582" w:rsidP="00392582">
      <w:pPr>
        <w:spacing w:after="120"/>
        <w:ind w:left="-142" w:right="-142"/>
        <w:jc w:val="center"/>
        <w:rPr>
          <w:b/>
          <w:i/>
          <w:sz w:val="40"/>
          <w:szCs w:val="28"/>
        </w:rPr>
      </w:pPr>
      <w:r w:rsidRPr="00684CEB">
        <w:rPr>
          <w:b/>
          <w:i/>
          <w:sz w:val="40"/>
          <w:szCs w:val="28"/>
        </w:rPr>
        <w:t>Scheda</w:t>
      </w:r>
      <w:r w:rsidR="002B57A6" w:rsidRPr="00684CEB">
        <w:rPr>
          <w:b/>
          <w:i/>
          <w:sz w:val="40"/>
          <w:szCs w:val="28"/>
        </w:rPr>
        <w:t xml:space="preserve"> per la </w:t>
      </w:r>
      <w:r w:rsidR="00ED2BFD" w:rsidRPr="00684CEB">
        <w:rPr>
          <w:b/>
          <w:i/>
          <w:sz w:val="40"/>
          <w:szCs w:val="28"/>
        </w:rPr>
        <w:t>r</w:t>
      </w:r>
      <w:r w:rsidR="00A4263D" w:rsidRPr="00684CEB">
        <w:rPr>
          <w:b/>
          <w:i/>
          <w:sz w:val="40"/>
          <w:szCs w:val="28"/>
        </w:rPr>
        <w:t xml:space="preserve">accolta </w:t>
      </w:r>
      <w:r w:rsidR="002B57A6" w:rsidRPr="00684CEB">
        <w:rPr>
          <w:b/>
          <w:i/>
          <w:sz w:val="40"/>
          <w:szCs w:val="28"/>
        </w:rPr>
        <w:t xml:space="preserve">dei </w:t>
      </w:r>
      <w:r w:rsidR="00A4263D" w:rsidRPr="00684CEB">
        <w:rPr>
          <w:b/>
          <w:i/>
          <w:sz w:val="40"/>
          <w:szCs w:val="28"/>
        </w:rPr>
        <w:t>contributi</w:t>
      </w:r>
    </w:p>
    <w:p w14:paraId="04E820A7" w14:textId="77777777" w:rsidR="0091793F" w:rsidRPr="00684CEB" w:rsidRDefault="00A4263D" w:rsidP="00FE78CC">
      <w:pPr>
        <w:ind w:left="-142" w:right="-143"/>
        <w:jc w:val="center"/>
        <w:rPr>
          <w:b/>
          <w:i/>
          <w:sz w:val="40"/>
          <w:szCs w:val="28"/>
        </w:rPr>
      </w:pPr>
      <w:r w:rsidRPr="00684CEB">
        <w:rPr>
          <w:b/>
          <w:i/>
          <w:sz w:val="40"/>
          <w:szCs w:val="28"/>
        </w:rPr>
        <w:t>d</w:t>
      </w:r>
      <w:r w:rsidR="00FE78CC" w:rsidRPr="00684CEB">
        <w:rPr>
          <w:b/>
          <w:i/>
          <w:sz w:val="40"/>
          <w:szCs w:val="28"/>
        </w:rPr>
        <w:t>e</w:t>
      </w:r>
      <w:r w:rsidRPr="00684CEB">
        <w:rPr>
          <w:b/>
          <w:i/>
          <w:sz w:val="40"/>
          <w:szCs w:val="28"/>
        </w:rPr>
        <w:t>i Partecipanti</w:t>
      </w:r>
      <w:r w:rsidR="00D86693" w:rsidRPr="00684CEB">
        <w:rPr>
          <w:b/>
          <w:i/>
          <w:sz w:val="40"/>
          <w:szCs w:val="28"/>
        </w:rPr>
        <w:t xml:space="preserve"> a</w:t>
      </w:r>
      <w:r w:rsidR="002B57A6" w:rsidRPr="00684CEB">
        <w:rPr>
          <w:b/>
          <w:i/>
          <w:sz w:val="40"/>
          <w:szCs w:val="28"/>
        </w:rPr>
        <w:t>i</w:t>
      </w:r>
      <w:r w:rsidRPr="00684CEB">
        <w:rPr>
          <w:b/>
          <w:i/>
          <w:sz w:val="40"/>
          <w:szCs w:val="28"/>
        </w:rPr>
        <w:t xml:space="preserve"> Tavol</w:t>
      </w:r>
      <w:r w:rsidR="002B57A6" w:rsidRPr="00684CEB">
        <w:rPr>
          <w:b/>
          <w:i/>
          <w:sz w:val="40"/>
          <w:szCs w:val="28"/>
        </w:rPr>
        <w:t>i</w:t>
      </w:r>
      <w:r w:rsidRPr="00684CEB">
        <w:rPr>
          <w:b/>
          <w:i/>
          <w:sz w:val="40"/>
          <w:szCs w:val="28"/>
        </w:rPr>
        <w:t xml:space="preserve"> di confronto partenariale</w:t>
      </w:r>
    </w:p>
    <w:p w14:paraId="58394D7B" w14:textId="77777777" w:rsidR="006C4D1D" w:rsidRDefault="006C4D1D" w:rsidP="006C4D1D">
      <w:pPr>
        <w:spacing w:after="60" w:line="288" w:lineRule="auto"/>
        <w:jc w:val="both"/>
        <w:rPr>
          <w:sz w:val="24"/>
          <w:szCs w:val="24"/>
        </w:rPr>
      </w:pPr>
    </w:p>
    <w:p w14:paraId="295E44F9" w14:textId="77777777" w:rsidR="006C4D1D" w:rsidRDefault="006C4D1D" w:rsidP="006C4D1D">
      <w:pPr>
        <w:spacing w:after="60" w:line="288" w:lineRule="auto"/>
        <w:jc w:val="both"/>
        <w:rPr>
          <w:sz w:val="24"/>
          <w:szCs w:val="24"/>
        </w:rPr>
      </w:pPr>
    </w:p>
    <w:p w14:paraId="2088BD68" w14:textId="77777777" w:rsidR="006C4D1D" w:rsidRPr="006C4D1D" w:rsidRDefault="006C4D1D" w:rsidP="006C4D1D">
      <w:pPr>
        <w:rPr>
          <w:sz w:val="24"/>
          <w:szCs w:val="24"/>
        </w:rPr>
      </w:pPr>
    </w:p>
    <w:p w14:paraId="38D6F40E" w14:textId="77777777" w:rsidR="006C4D1D" w:rsidRPr="006C4D1D" w:rsidRDefault="006C4D1D" w:rsidP="006C4D1D">
      <w:pPr>
        <w:rPr>
          <w:sz w:val="24"/>
          <w:szCs w:val="24"/>
        </w:rPr>
      </w:pPr>
    </w:p>
    <w:p w14:paraId="295D9C8C" w14:textId="77777777" w:rsidR="006C4D1D" w:rsidRPr="006C4D1D" w:rsidRDefault="006C4D1D" w:rsidP="006C4D1D">
      <w:pPr>
        <w:rPr>
          <w:sz w:val="24"/>
          <w:szCs w:val="24"/>
        </w:rPr>
      </w:pPr>
    </w:p>
    <w:p w14:paraId="074B6A13" w14:textId="77777777" w:rsidR="006C4D1D" w:rsidRPr="006C4D1D" w:rsidRDefault="006C4D1D" w:rsidP="006C4D1D">
      <w:pPr>
        <w:rPr>
          <w:sz w:val="24"/>
          <w:szCs w:val="24"/>
        </w:rPr>
      </w:pPr>
    </w:p>
    <w:p w14:paraId="73310BC1" w14:textId="77777777" w:rsidR="006C4D1D" w:rsidRPr="006C4D1D" w:rsidRDefault="006C4D1D" w:rsidP="006C4D1D">
      <w:pPr>
        <w:rPr>
          <w:sz w:val="24"/>
          <w:szCs w:val="24"/>
        </w:rPr>
      </w:pPr>
    </w:p>
    <w:p w14:paraId="3B9CD570" w14:textId="77777777" w:rsidR="006C4D1D" w:rsidRPr="006C4D1D" w:rsidRDefault="006C4D1D" w:rsidP="006C4D1D">
      <w:pPr>
        <w:rPr>
          <w:sz w:val="24"/>
          <w:szCs w:val="24"/>
        </w:rPr>
      </w:pPr>
    </w:p>
    <w:p w14:paraId="0AB4F9F0" w14:textId="77777777" w:rsidR="006C4D1D" w:rsidRPr="006C4D1D" w:rsidRDefault="006C4D1D" w:rsidP="006C4D1D">
      <w:pPr>
        <w:rPr>
          <w:sz w:val="24"/>
          <w:szCs w:val="24"/>
        </w:rPr>
      </w:pPr>
    </w:p>
    <w:p w14:paraId="5BE53444" w14:textId="77777777" w:rsidR="006C4D1D" w:rsidRPr="006C4D1D" w:rsidRDefault="006C4D1D" w:rsidP="006C4D1D">
      <w:pPr>
        <w:rPr>
          <w:sz w:val="24"/>
          <w:szCs w:val="24"/>
        </w:rPr>
      </w:pPr>
    </w:p>
    <w:p w14:paraId="03130ADE" w14:textId="77777777" w:rsidR="006C4D1D" w:rsidRPr="006C4D1D" w:rsidRDefault="006C4D1D" w:rsidP="006C4D1D">
      <w:pPr>
        <w:rPr>
          <w:sz w:val="24"/>
          <w:szCs w:val="24"/>
        </w:rPr>
      </w:pPr>
    </w:p>
    <w:p w14:paraId="0C94AB49" w14:textId="77777777" w:rsidR="006C4D1D" w:rsidRPr="006C4D1D" w:rsidRDefault="006C4D1D" w:rsidP="006C4D1D">
      <w:pPr>
        <w:rPr>
          <w:sz w:val="24"/>
          <w:szCs w:val="24"/>
        </w:rPr>
      </w:pPr>
    </w:p>
    <w:p w14:paraId="3E7BD1AF" w14:textId="77777777" w:rsidR="006C4D1D" w:rsidRPr="006C4D1D" w:rsidRDefault="006C4D1D" w:rsidP="006C4D1D">
      <w:pPr>
        <w:jc w:val="right"/>
        <w:rPr>
          <w:sz w:val="24"/>
          <w:szCs w:val="24"/>
        </w:rPr>
      </w:pPr>
    </w:p>
    <w:p w14:paraId="2F27FFF5" w14:textId="77777777" w:rsidR="006C4D1D" w:rsidRDefault="006C4D1D" w:rsidP="006C4D1D">
      <w:pPr>
        <w:rPr>
          <w:sz w:val="24"/>
          <w:szCs w:val="24"/>
        </w:rPr>
      </w:pPr>
    </w:p>
    <w:p w14:paraId="2C9318F2" w14:textId="77777777" w:rsidR="006C4D1D" w:rsidRPr="006C4D1D" w:rsidRDefault="006C4D1D" w:rsidP="006C4D1D">
      <w:pPr>
        <w:rPr>
          <w:sz w:val="24"/>
          <w:szCs w:val="24"/>
        </w:rPr>
        <w:sectPr w:rsidR="006C4D1D" w:rsidRPr="006C4D1D" w:rsidSect="006961ED">
          <w:footerReference w:type="default" r:id="rId9"/>
          <w:pgSz w:w="11906" w:h="16838"/>
          <w:pgMar w:top="1276" w:right="991" w:bottom="720" w:left="993" w:header="907" w:footer="720" w:gutter="0"/>
          <w:cols w:space="720"/>
          <w:docGrid w:linePitch="299"/>
        </w:sectPr>
      </w:pPr>
    </w:p>
    <w:p w14:paraId="2230C592" w14:textId="77777777"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lastRenderedPageBreak/>
        <w:t xml:space="preserve">Nei due incontri di partenariato per la programmazione UE 2021-2027 si sono illustrate le modalità </w:t>
      </w:r>
    </w:p>
    <w:p w14:paraId="44183AB8" w14:textId="77777777"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 xml:space="preserve">di coinvolgimento del partenariato che la Regione sta attuando, in funzione anche della road </w:t>
      </w:r>
      <w:proofErr w:type="spellStart"/>
      <w:r w:rsidRPr="005A3799">
        <w:rPr>
          <w:sz w:val="24"/>
          <w:szCs w:val="24"/>
        </w:rPr>
        <w:t>map</w:t>
      </w:r>
      <w:proofErr w:type="spellEnd"/>
      <w:r w:rsidRPr="005A3799">
        <w:rPr>
          <w:sz w:val="24"/>
          <w:szCs w:val="24"/>
        </w:rPr>
        <w:t xml:space="preserve"> che è stata presentata a livello italiano. Al fine di pervenire a dei contributi strutturati a supporto della definizione della futura programmazione regionale si chiede di focalizzare l’attenzione sulla scelta di:</w:t>
      </w:r>
      <w:r w:rsidRPr="005A3799">
        <w:rPr>
          <w:sz w:val="24"/>
          <w:szCs w:val="24"/>
        </w:rPr>
        <w:tab/>
        <w:t>Quali obiettivi specifici sono prioritari per l’Umbria</w:t>
      </w:r>
    </w:p>
    <w:p w14:paraId="70918606" w14:textId="77777777"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ab/>
        <w:t>Quali risultati attesi, azioni e progetti strategici è necessario prevedere</w:t>
      </w:r>
    </w:p>
    <w:p w14:paraId="19CF8493" w14:textId="77777777"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ab/>
        <w:t>Quali impegni si assume il partenariato</w:t>
      </w:r>
    </w:p>
    <w:p w14:paraId="491DC090" w14:textId="77777777" w:rsidR="00FE78CC" w:rsidRDefault="00BE4993" w:rsidP="008613F1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>La scheda che segue</w:t>
      </w:r>
      <w:r w:rsidR="00ED2BFD" w:rsidRPr="005A3799">
        <w:rPr>
          <w:sz w:val="24"/>
          <w:szCs w:val="24"/>
        </w:rPr>
        <w:t xml:space="preserve"> </w:t>
      </w:r>
      <w:r w:rsidR="0030600D" w:rsidRPr="005A3799">
        <w:rPr>
          <w:sz w:val="24"/>
          <w:szCs w:val="24"/>
        </w:rPr>
        <w:t>risponde all’esigenza di raccogliere in maniera sistematica, da parte dei partecipanti a</w:t>
      </w:r>
      <w:r w:rsidR="002B57A6" w:rsidRPr="005A3799">
        <w:rPr>
          <w:sz w:val="24"/>
          <w:szCs w:val="24"/>
        </w:rPr>
        <w:t>i T</w:t>
      </w:r>
      <w:r w:rsidR="0030600D" w:rsidRPr="005A3799">
        <w:rPr>
          <w:sz w:val="24"/>
          <w:szCs w:val="24"/>
        </w:rPr>
        <w:t>avol</w:t>
      </w:r>
      <w:r w:rsidR="002B57A6" w:rsidRPr="005A3799">
        <w:rPr>
          <w:sz w:val="24"/>
          <w:szCs w:val="24"/>
        </w:rPr>
        <w:t>i</w:t>
      </w:r>
      <w:r w:rsidR="0030600D" w:rsidRPr="005A3799">
        <w:rPr>
          <w:sz w:val="24"/>
          <w:szCs w:val="24"/>
        </w:rPr>
        <w:t xml:space="preserve"> di confronto partenariale</w:t>
      </w:r>
      <w:r w:rsidR="006A7339" w:rsidRPr="005A3799">
        <w:rPr>
          <w:sz w:val="24"/>
          <w:szCs w:val="24"/>
        </w:rPr>
        <w:t>,</w:t>
      </w:r>
      <w:r w:rsidR="0030600D" w:rsidRPr="005A3799">
        <w:rPr>
          <w:sz w:val="24"/>
          <w:szCs w:val="24"/>
        </w:rPr>
        <w:t xml:space="preserve"> </w:t>
      </w:r>
      <w:r w:rsidR="009D436E" w:rsidRPr="005A3799">
        <w:rPr>
          <w:b/>
          <w:sz w:val="24"/>
          <w:szCs w:val="24"/>
        </w:rPr>
        <w:t>ESPERIENZE</w:t>
      </w:r>
      <w:r w:rsidR="002B57A6" w:rsidRPr="005A3799">
        <w:rPr>
          <w:b/>
          <w:sz w:val="24"/>
          <w:szCs w:val="24"/>
        </w:rPr>
        <w:t xml:space="preserve"> </w:t>
      </w:r>
      <w:r w:rsidR="002872EA" w:rsidRPr="005A3799">
        <w:rPr>
          <w:b/>
          <w:sz w:val="24"/>
          <w:szCs w:val="24"/>
        </w:rPr>
        <w:t>E</w:t>
      </w:r>
      <w:r w:rsidR="002B57A6" w:rsidRPr="005A3799">
        <w:rPr>
          <w:b/>
          <w:sz w:val="24"/>
          <w:szCs w:val="24"/>
        </w:rPr>
        <w:t xml:space="preserve"> PROPOSTE</w:t>
      </w:r>
      <w:r w:rsidR="002B57A6" w:rsidRPr="005A3799">
        <w:rPr>
          <w:sz w:val="24"/>
          <w:szCs w:val="24"/>
        </w:rPr>
        <w:t xml:space="preserve"> per </w:t>
      </w:r>
      <w:r w:rsidR="0030600D" w:rsidRPr="005A3799">
        <w:rPr>
          <w:sz w:val="24"/>
          <w:szCs w:val="24"/>
        </w:rPr>
        <w:t>l’impostazione della programmazione 2021-2027</w:t>
      </w:r>
      <w:r w:rsidR="0091226A" w:rsidRPr="005A3799">
        <w:rPr>
          <w:sz w:val="24"/>
          <w:szCs w:val="24"/>
        </w:rPr>
        <w:t xml:space="preserve"> per ciascuno degli obiettivi </w:t>
      </w:r>
      <w:r w:rsidR="005E2AC7" w:rsidRPr="005A3799">
        <w:rPr>
          <w:sz w:val="24"/>
          <w:szCs w:val="24"/>
        </w:rPr>
        <w:t>specifici che si ritengono prioritari per l’Umbria</w:t>
      </w:r>
      <w:r w:rsidR="0030600D" w:rsidRPr="005A3799">
        <w:rPr>
          <w:sz w:val="24"/>
          <w:szCs w:val="24"/>
        </w:rPr>
        <w:t>.</w:t>
      </w:r>
    </w:p>
    <w:p w14:paraId="157120E4" w14:textId="77777777" w:rsidR="0097225B" w:rsidRDefault="00F85DE3" w:rsidP="00B31870">
      <w:pPr>
        <w:spacing w:after="60" w:line="288" w:lineRule="auto"/>
        <w:jc w:val="both"/>
        <w:rPr>
          <w:sz w:val="24"/>
          <w:szCs w:val="24"/>
        </w:rPr>
      </w:pPr>
      <w:r w:rsidRPr="00F85DE3">
        <w:rPr>
          <w:sz w:val="24"/>
          <w:szCs w:val="24"/>
        </w:rPr>
        <w:t>In relazione a</w:t>
      </w:r>
      <w:r w:rsidR="00123287">
        <w:rPr>
          <w:sz w:val="24"/>
          <w:szCs w:val="24"/>
        </w:rPr>
        <w:t>lle</w:t>
      </w:r>
      <w:r w:rsidRPr="00F85DE3">
        <w:rPr>
          <w:sz w:val="24"/>
          <w:szCs w:val="24"/>
        </w:rPr>
        <w:t xml:space="preserve"> tematiche incluse negli </w:t>
      </w:r>
      <w:r w:rsidR="004877D8">
        <w:rPr>
          <w:sz w:val="24"/>
          <w:szCs w:val="24"/>
        </w:rPr>
        <w:t>O</w:t>
      </w:r>
      <w:r w:rsidRPr="00F85DE3">
        <w:rPr>
          <w:sz w:val="24"/>
          <w:szCs w:val="24"/>
        </w:rPr>
        <w:t xml:space="preserve">biettivi </w:t>
      </w:r>
      <w:r w:rsidR="004877D8">
        <w:rPr>
          <w:sz w:val="24"/>
          <w:szCs w:val="24"/>
        </w:rPr>
        <w:t>S</w:t>
      </w:r>
      <w:r w:rsidRPr="00F85DE3">
        <w:rPr>
          <w:sz w:val="24"/>
          <w:szCs w:val="24"/>
        </w:rPr>
        <w:t>pecifici di ciascun</w:t>
      </w:r>
      <w:r w:rsidR="00B56041">
        <w:rPr>
          <w:sz w:val="24"/>
          <w:szCs w:val="24"/>
        </w:rPr>
        <w:t>o dei cinque</w:t>
      </w:r>
      <w:r w:rsidRPr="00F85DE3">
        <w:rPr>
          <w:sz w:val="24"/>
          <w:szCs w:val="24"/>
        </w:rPr>
        <w:t xml:space="preserve"> </w:t>
      </w:r>
      <w:r w:rsidR="004877D8">
        <w:rPr>
          <w:sz w:val="24"/>
          <w:szCs w:val="24"/>
        </w:rPr>
        <w:t>O</w:t>
      </w:r>
      <w:r w:rsidR="00B56041">
        <w:rPr>
          <w:sz w:val="24"/>
          <w:szCs w:val="24"/>
        </w:rPr>
        <w:t>biettivi</w:t>
      </w:r>
      <w:r w:rsidR="004877D8" w:rsidRPr="00F85DE3">
        <w:rPr>
          <w:sz w:val="24"/>
          <w:szCs w:val="24"/>
        </w:rPr>
        <w:t xml:space="preserve"> </w:t>
      </w:r>
      <w:r w:rsidR="004E4485">
        <w:rPr>
          <w:sz w:val="24"/>
          <w:szCs w:val="24"/>
        </w:rPr>
        <w:t xml:space="preserve">di </w:t>
      </w:r>
      <w:r w:rsidR="004877D8">
        <w:rPr>
          <w:sz w:val="24"/>
          <w:szCs w:val="24"/>
        </w:rPr>
        <w:t>P</w:t>
      </w:r>
      <w:r w:rsidR="004E4485">
        <w:rPr>
          <w:sz w:val="24"/>
          <w:szCs w:val="24"/>
        </w:rPr>
        <w:t>olicy</w:t>
      </w:r>
      <w:r w:rsidR="00597752">
        <w:rPr>
          <w:rStyle w:val="Rimandonotaapidipagina"/>
          <w:sz w:val="24"/>
          <w:szCs w:val="24"/>
        </w:rPr>
        <w:footnoteReference w:id="1"/>
      </w:r>
      <w:r w:rsidR="00597752" w:rsidRPr="00ED2BFD">
        <w:rPr>
          <w:sz w:val="24"/>
          <w:szCs w:val="24"/>
        </w:rPr>
        <w:t xml:space="preserve"> </w:t>
      </w:r>
      <w:r w:rsidR="0096662E">
        <w:rPr>
          <w:sz w:val="24"/>
          <w:szCs w:val="24"/>
        </w:rPr>
        <w:t>(</w:t>
      </w:r>
      <w:r w:rsidR="00B62DA4">
        <w:rPr>
          <w:sz w:val="24"/>
          <w:szCs w:val="24"/>
        </w:rPr>
        <w:t xml:space="preserve">in </w:t>
      </w:r>
      <w:r w:rsidRPr="00F85DE3">
        <w:rPr>
          <w:sz w:val="24"/>
          <w:szCs w:val="24"/>
        </w:rPr>
        <w:t xml:space="preserve">allegato </w:t>
      </w:r>
      <w:r w:rsidR="00B62DA4">
        <w:rPr>
          <w:sz w:val="24"/>
          <w:szCs w:val="24"/>
        </w:rPr>
        <w:t xml:space="preserve">1 </w:t>
      </w:r>
      <w:r w:rsidRPr="00F85DE3">
        <w:rPr>
          <w:sz w:val="24"/>
          <w:szCs w:val="24"/>
        </w:rPr>
        <w:t>la lista completa</w:t>
      </w:r>
      <w:r w:rsidR="00597752">
        <w:rPr>
          <w:sz w:val="24"/>
          <w:szCs w:val="24"/>
        </w:rPr>
        <w:t>)</w:t>
      </w:r>
      <w:r w:rsidR="0096662E">
        <w:rPr>
          <w:sz w:val="24"/>
          <w:szCs w:val="24"/>
        </w:rPr>
        <w:t>,</w:t>
      </w:r>
      <w:r w:rsidRPr="00F85DE3">
        <w:rPr>
          <w:sz w:val="24"/>
          <w:szCs w:val="24"/>
        </w:rPr>
        <w:t xml:space="preserve"> </w:t>
      </w:r>
      <w:r w:rsidR="00555435">
        <w:rPr>
          <w:sz w:val="24"/>
          <w:szCs w:val="24"/>
        </w:rPr>
        <w:t xml:space="preserve">in questa fase </w:t>
      </w:r>
      <w:r w:rsidR="0096662E">
        <w:rPr>
          <w:sz w:val="24"/>
          <w:szCs w:val="24"/>
        </w:rPr>
        <w:t>si invitano i partner a segnalare</w:t>
      </w:r>
      <w:r w:rsidRPr="00F85DE3">
        <w:rPr>
          <w:sz w:val="24"/>
          <w:szCs w:val="24"/>
        </w:rPr>
        <w:t xml:space="preserve"> </w:t>
      </w:r>
      <w:r w:rsidRPr="00F85DE3">
        <w:rPr>
          <w:b/>
          <w:sz w:val="24"/>
          <w:szCs w:val="24"/>
        </w:rPr>
        <w:t>esperienze e proposte</w:t>
      </w:r>
      <w:r w:rsidRPr="00F85DE3">
        <w:rPr>
          <w:sz w:val="24"/>
          <w:szCs w:val="24"/>
        </w:rPr>
        <w:t xml:space="preserve"> </w:t>
      </w:r>
      <w:r w:rsidR="005E2AC7">
        <w:rPr>
          <w:sz w:val="24"/>
          <w:szCs w:val="24"/>
        </w:rPr>
        <w:t xml:space="preserve">coerenti </w:t>
      </w:r>
      <w:r w:rsidRPr="00F85DE3">
        <w:rPr>
          <w:sz w:val="24"/>
          <w:szCs w:val="24"/>
        </w:rPr>
        <w:t>per l’impostazione della p</w:t>
      </w:r>
      <w:r w:rsidR="008613F1">
        <w:rPr>
          <w:sz w:val="24"/>
          <w:szCs w:val="24"/>
        </w:rPr>
        <w:t>olitica di coesione 2021-2027</w:t>
      </w:r>
      <w:r w:rsidR="004877D8">
        <w:rPr>
          <w:sz w:val="24"/>
          <w:szCs w:val="24"/>
        </w:rPr>
        <w:t>.</w:t>
      </w:r>
      <w:r w:rsidR="00B56041">
        <w:rPr>
          <w:sz w:val="24"/>
          <w:szCs w:val="24"/>
        </w:rPr>
        <w:t xml:space="preserve"> </w:t>
      </w:r>
    </w:p>
    <w:p w14:paraId="300796BB" w14:textId="77777777" w:rsidR="00B31870" w:rsidRPr="00B31870" w:rsidRDefault="00B31870" w:rsidP="00B31870">
      <w:pPr>
        <w:spacing w:after="60" w:line="288" w:lineRule="auto"/>
        <w:jc w:val="both"/>
        <w:rPr>
          <w:sz w:val="24"/>
          <w:szCs w:val="24"/>
        </w:rPr>
      </w:pPr>
      <w:r w:rsidRPr="00B31870">
        <w:rPr>
          <w:sz w:val="24"/>
          <w:szCs w:val="24"/>
        </w:rPr>
        <w:t xml:space="preserve">La natura integrata e multi-settoriale </w:t>
      </w:r>
      <w:r>
        <w:rPr>
          <w:sz w:val="24"/>
          <w:szCs w:val="24"/>
        </w:rPr>
        <w:t>dell’Obiettivo di Policy 5 “Un’Europa più vicina ai cittadini”</w:t>
      </w:r>
      <w:r w:rsidR="004877D8">
        <w:rPr>
          <w:sz w:val="24"/>
          <w:szCs w:val="24"/>
        </w:rPr>
        <w:t xml:space="preserve"> - che trova realizzazione attraverso strategie territoriali -</w:t>
      </w:r>
      <w:r>
        <w:rPr>
          <w:sz w:val="24"/>
          <w:szCs w:val="24"/>
        </w:rPr>
        <w:t xml:space="preserve"> </w:t>
      </w:r>
      <w:r w:rsidRPr="00B31870">
        <w:rPr>
          <w:sz w:val="24"/>
          <w:szCs w:val="24"/>
        </w:rPr>
        <w:t>segnala l</w:t>
      </w:r>
      <w:r w:rsidR="00B56041">
        <w:rPr>
          <w:sz w:val="24"/>
          <w:szCs w:val="24"/>
        </w:rPr>
        <w:t>’opportunità</w:t>
      </w:r>
      <w:r w:rsidRPr="00B31870">
        <w:rPr>
          <w:sz w:val="24"/>
          <w:szCs w:val="24"/>
        </w:rPr>
        <w:t xml:space="preserve"> di considerare </w:t>
      </w:r>
      <w:r w:rsidR="004877D8">
        <w:rPr>
          <w:sz w:val="24"/>
          <w:szCs w:val="24"/>
        </w:rPr>
        <w:t xml:space="preserve">nell’ottica dello sviluppo locale </w:t>
      </w:r>
      <w:r w:rsidR="0097375B">
        <w:rPr>
          <w:sz w:val="24"/>
          <w:szCs w:val="24"/>
        </w:rPr>
        <w:t xml:space="preserve">integrato </w:t>
      </w:r>
      <w:r w:rsidR="00675311">
        <w:rPr>
          <w:sz w:val="24"/>
          <w:szCs w:val="24"/>
        </w:rPr>
        <w:t>sia i temi propri dell’Obiettivo di Policy (</w:t>
      </w:r>
      <w:r w:rsidR="004877D8">
        <w:rPr>
          <w:sz w:val="24"/>
          <w:szCs w:val="24"/>
        </w:rPr>
        <w:t>patrimonio culturale</w:t>
      </w:r>
      <w:r w:rsidR="00675311">
        <w:rPr>
          <w:sz w:val="24"/>
          <w:szCs w:val="24"/>
        </w:rPr>
        <w:t xml:space="preserve">, turismo, sicurezza) sia </w:t>
      </w:r>
      <w:r w:rsidR="00D47947">
        <w:rPr>
          <w:sz w:val="24"/>
          <w:szCs w:val="24"/>
        </w:rPr>
        <w:t>le tematiche  considerate</w:t>
      </w:r>
      <w:r w:rsidR="004877D8">
        <w:rPr>
          <w:sz w:val="24"/>
          <w:szCs w:val="24"/>
        </w:rPr>
        <w:t xml:space="preserve"> negl</w:t>
      </w:r>
      <w:r w:rsidRPr="00B31870">
        <w:rPr>
          <w:sz w:val="24"/>
          <w:szCs w:val="24"/>
        </w:rPr>
        <w:t>i O</w:t>
      </w:r>
      <w:r>
        <w:rPr>
          <w:sz w:val="24"/>
          <w:szCs w:val="24"/>
        </w:rPr>
        <w:t xml:space="preserve">biettivi </w:t>
      </w:r>
      <w:r w:rsidR="00F14003">
        <w:rPr>
          <w:sz w:val="24"/>
          <w:szCs w:val="24"/>
        </w:rPr>
        <w:t>S</w:t>
      </w:r>
      <w:r>
        <w:rPr>
          <w:sz w:val="24"/>
          <w:szCs w:val="24"/>
        </w:rPr>
        <w:t xml:space="preserve">pecifici </w:t>
      </w:r>
      <w:r w:rsidRPr="00B31870">
        <w:rPr>
          <w:sz w:val="24"/>
          <w:szCs w:val="24"/>
        </w:rPr>
        <w:t xml:space="preserve">degli altri 4 Obiettivi di Policy, potenzialmente attivabili </w:t>
      </w:r>
      <w:r w:rsidR="004877D8">
        <w:rPr>
          <w:sz w:val="24"/>
          <w:szCs w:val="24"/>
        </w:rPr>
        <w:t>in strategie territoriali</w:t>
      </w:r>
      <w:r w:rsidR="0097375B">
        <w:rPr>
          <w:sz w:val="24"/>
          <w:szCs w:val="24"/>
        </w:rPr>
        <w:t xml:space="preserve"> e nello stesso OP</w:t>
      </w:r>
      <w:r w:rsidR="002749C4">
        <w:rPr>
          <w:sz w:val="24"/>
          <w:szCs w:val="24"/>
        </w:rPr>
        <w:t>5</w:t>
      </w:r>
      <w:r w:rsidRPr="00B31870">
        <w:rPr>
          <w:sz w:val="24"/>
          <w:szCs w:val="24"/>
        </w:rPr>
        <w:t xml:space="preserve">, per individuare priorità e strumenti </w:t>
      </w:r>
      <w:r w:rsidR="0097375B">
        <w:rPr>
          <w:sz w:val="24"/>
          <w:szCs w:val="24"/>
        </w:rPr>
        <w:t>rilevanti</w:t>
      </w:r>
      <w:r w:rsidRPr="00B31870">
        <w:rPr>
          <w:sz w:val="24"/>
          <w:szCs w:val="24"/>
        </w:rPr>
        <w:t>.</w:t>
      </w:r>
    </w:p>
    <w:p w14:paraId="2E2E5DD9" w14:textId="77777777" w:rsidR="0055288B" w:rsidRDefault="0055288B" w:rsidP="0055288B">
      <w:p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la predisposizione dei contributi si prega di ut</w:t>
      </w:r>
      <w:r w:rsidR="00E427B0">
        <w:rPr>
          <w:sz w:val="24"/>
          <w:szCs w:val="24"/>
        </w:rPr>
        <w:t>i</w:t>
      </w:r>
      <w:r>
        <w:rPr>
          <w:sz w:val="24"/>
          <w:szCs w:val="24"/>
        </w:rPr>
        <w:t>lizzare</w:t>
      </w:r>
      <w:r w:rsidRPr="00B31870">
        <w:rPr>
          <w:b/>
          <w:sz w:val="24"/>
          <w:szCs w:val="24"/>
        </w:rPr>
        <w:t xml:space="preserve"> la scheda seguente</w:t>
      </w:r>
      <w:r w:rsidR="0097375B">
        <w:rPr>
          <w:b/>
          <w:sz w:val="24"/>
          <w:szCs w:val="24"/>
        </w:rPr>
        <w:t xml:space="preserve">, compilandone le parti che si ritengono </w:t>
      </w:r>
      <w:r w:rsidR="0097375B" w:rsidRPr="005A3799">
        <w:rPr>
          <w:b/>
          <w:sz w:val="24"/>
          <w:szCs w:val="24"/>
        </w:rPr>
        <w:t xml:space="preserve">utili per un </w:t>
      </w:r>
      <w:r w:rsidRPr="005A3799">
        <w:rPr>
          <w:b/>
          <w:sz w:val="24"/>
          <w:szCs w:val="24"/>
        </w:rPr>
        <w:t xml:space="preserve">massimo </w:t>
      </w:r>
      <w:r w:rsidR="0097375B" w:rsidRPr="005A3799">
        <w:rPr>
          <w:b/>
          <w:sz w:val="24"/>
          <w:szCs w:val="24"/>
        </w:rPr>
        <w:t xml:space="preserve">di </w:t>
      </w:r>
      <w:r w:rsidRPr="005A3799">
        <w:rPr>
          <w:b/>
          <w:sz w:val="24"/>
          <w:szCs w:val="24"/>
        </w:rPr>
        <w:t>due cartelle</w:t>
      </w:r>
      <w:r w:rsidR="005E2AC7" w:rsidRPr="005A3799">
        <w:rPr>
          <w:b/>
          <w:sz w:val="24"/>
          <w:szCs w:val="24"/>
        </w:rPr>
        <w:t>/pagine</w:t>
      </w:r>
      <w:r w:rsidR="0097375B" w:rsidRPr="005A3799">
        <w:rPr>
          <w:b/>
          <w:sz w:val="24"/>
          <w:szCs w:val="24"/>
        </w:rPr>
        <w:t>,</w:t>
      </w:r>
      <w:r w:rsidR="0097375B">
        <w:rPr>
          <w:b/>
          <w:sz w:val="24"/>
          <w:szCs w:val="24"/>
        </w:rPr>
        <w:t xml:space="preserve"> </w:t>
      </w:r>
      <w:r w:rsidRPr="00B31870">
        <w:rPr>
          <w:b/>
          <w:sz w:val="24"/>
          <w:szCs w:val="24"/>
        </w:rPr>
        <w:t>per ciascun Obiettivo Specifico ritenuto rilevante.</w:t>
      </w:r>
    </w:p>
    <w:p w14:paraId="43D32679" w14:textId="77777777" w:rsidR="0018254D" w:rsidRDefault="0018254D" w:rsidP="008613F1">
      <w:pPr>
        <w:spacing w:after="60" w:line="288" w:lineRule="auto"/>
        <w:jc w:val="both"/>
        <w:rPr>
          <w:sz w:val="24"/>
          <w:szCs w:val="24"/>
        </w:rPr>
      </w:pPr>
    </w:p>
    <w:p w14:paraId="1677C53A" w14:textId="77777777" w:rsidR="0018254D" w:rsidRDefault="0018254D" w:rsidP="0018254D">
      <w:p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contributi, in formato word e pdf, potranno essere inviati all’indirizzo </w:t>
      </w:r>
      <w:r w:rsidR="00DB5F86">
        <w:rPr>
          <w:sz w:val="24"/>
          <w:szCs w:val="24"/>
        </w:rPr>
        <w:t xml:space="preserve">email </w:t>
      </w:r>
      <w:hyperlink r:id="rId10" w:history="1">
        <w:r w:rsidR="008C094F" w:rsidRPr="00303495">
          <w:rPr>
            <w:rStyle w:val="Collegamentoipertestuale"/>
          </w:rPr>
          <w:t>progcomunitaria@regione.umbria.it</w:t>
        </w:r>
      </w:hyperlink>
      <w:r w:rsidR="008C094F">
        <w:t xml:space="preserve"> o </w:t>
      </w:r>
      <w:hyperlink r:id="rId11" w:history="1">
        <w:r w:rsidR="008C094F" w:rsidRPr="00303495">
          <w:rPr>
            <w:rStyle w:val="Collegamentoipertestuale"/>
          </w:rPr>
          <w:t>porfesrlearning@regione.umbria.it</w:t>
        </w:r>
      </w:hyperlink>
      <w:r w:rsidR="008C094F">
        <w:t xml:space="preserve"> </w:t>
      </w:r>
      <w:r>
        <w:rPr>
          <w:sz w:val="24"/>
          <w:szCs w:val="24"/>
        </w:rPr>
        <w:t>entro i</w:t>
      </w:r>
      <w:r w:rsidRPr="005A3799">
        <w:rPr>
          <w:sz w:val="24"/>
          <w:szCs w:val="24"/>
        </w:rPr>
        <w:t xml:space="preserve">l </w:t>
      </w:r>
      <w:r w:rsidR="005A3799" w:rsidRPr="005A3799">
        <w:rPr>
          <w:sz w:val="24"/>
          <w:szCs w:val="24"/>
        </w:rPr>
        <w:t>26 settembre 2019</w:t>
      </w:r>
      <w:r w:rsidRPr="005A3799">
        <w:rPr>
          <w:sz w:val="24"/>
          <w:szCs w:val="24"/>
        </w:rPr>
        <w:t>.</w:t>
      </w:r>
    </w:p>
    <w:p w14:paraId="0BD610AC" w14:textId="77777777" w:rsidR="0018254D" w:rsidRDefault="0018254D" w:rsidP="008613F1">
      <w:pPr>
        <w:spacing w:after="60" w:line="288" w:lineRule="auto"/>
        <w:jc w:val="both"/>
        <w:rPr>
          <w:sz w:val="24"/>
          <w:szCs w:val="24"/>
        </w:rPr>
      </w:pPr>
    </w:p>
    <w:p w14:paraId="2E4A5EB7" w14:textId="77777777" w:rsidR="000901DC" w:rsidRDefault="000901DC" w:rsidP="00D86693">
      <w:pPr>
        <w:spacing w:after="60" w:line="288" w:lineRule="auto"/>
        <w:jc w:val="both"/>
        <w:rPr>
          <w:sz w:val="24"/>
          <w:szCs w:val="24"/>
        </w:rPr>
      </w:pPr>
    </w:p>
    <w:p w14:paraId="76207036" w14:textId="77777777" w:rsidR="000901DC" w:rsidRDefault="000901DC" w:rsidP="00D86693">
      <w:pPr>
        <w:spacing w:after="60" w:line="288" w:lineRule="auto"/>
        <w:jc w:val="both"/>
        <w:rPr>
          <w:sz w:val="24"/>
          <w:szCs w:val="24"/>
        </w:rPr>
        <w:sectPr w:rsidR="000901DC" w:rsidSect="006961E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991" w:bottom="720" w:left="993" w:header="907" w:footer="720" w:gutter="0"/>
          <w:cols w:space="720"/>
          <w:docGrid w:linePitch="299"/>
        </w:sectPr>
      </w:pPr>
    </w:p>
    <w:tbl>
      <w:tblPr>
        <w:tblStyle w:val="Grigliatabella"/>
        <w:tblW w:w="10550" w:type="dxa"/>
        <w:tblInd w:w="-289" w:type="dxa"/>
        <w:tblLook w:val="04A0" w:firstRow="1" w:lastRow="0" w:firstColumn="1" w:lastColumn="0" w:noHBand="0" w:noVBand="1"/>
      </w:tblPr>
      <w:tblGrid>
        <w:gridCol w:w="21167"/>
        <w:gridCol w:w="7854"/>
      </w:tblGrid>
      <w:tr w:rsidR="00392582" w:rsidRPr="00555435" w14:paraId="448B737D" w14:textId="77777777" w:rsidTr="00D47947">
        <w:trPr>
          <w:trHeight w:val="407"/>
        </w:trPr>
        <w:tc>
          <w:tcPr>
            <w:tcW w:w="8127" w:type="dxa"/>
          </w:tcPr>
          <w:p w14:paraId="557DD0BC" w14:textId="77777777" w:rsidR="00392582" w:rsidRPr="00555435" w:rsidRDefault="00555435" w:rsidP="00F503BA">
            <w:pPr>
              <w:spacing w:line="220" w:lineRule="exact"/>
            </w:pPr>
            <w:r w:rsidRPr="00555435">
              <w:lastRenderedPageBreak/>
              <w:t>ENTE/ORGANIZZAZIONE</w:t>
            </w:r>
            <w:r w:rsidR="00392582" w:rsidRPr="00555435">
              <w:t>:</w:t>
            </w:r>
            <w:r w:rsidR="00F503BA">
              <w:t xml:space="preserve"> Università –</w:t>
            </w:r>
            <w:proofErr w:type="spellStart"/>
            <w:r w:rsidR="00F503BA">
              <w:t>Dip</w:t>
            </w:r>
            <w:proofErr w:type="spellEnd"/>
            <w:r w:rsidR="00F503BA">
              <w:t xml:space="preserve"> Economia</w:t>
            </w:r>
            <w:r w:rsidR="00CB6E4B">
              <w:br/>
            </w:r>
            <w:r w:rsidRPr="00123287">
              <w:rPr>
                <w:i/>
                <w:sz w:val="20"/>
                <w:szCs w:val="20"/>
              </w:rPr>
              <w:t>(specificare)</w:t>
            </w:r>
          </w:p>
        </w:tc>
        <w:tc>
          <w:tcPr>
            <w:tcW w:w="2423" w:type="dxa"/>
          </w:tcPr>
          <w:p w14:paraId="56BDA5B8" w14:textId="77777777" w:rsidR="00392582" w:rsidRPr="00555435" w:rsidRDefault="00555435" w:rsidP="00F503BA">
            <w:pPr>
              <w:jc w:val="both"/>
            </w:pPr>
            <w:r w:rsidRPr="00555435">
              <w:t>DATA:</w:t>
            </w:r>
            <w:r w:rsidR="00392582" w:rsidRPr="00555435">
              <w:t xml:space="preserve"> </w:t>
            </w:r>
            <w:r w:rsidR="00F503BA">
              <w:t>26</w:t>
            </w:r>
            <w:r w:rsidRPr="00555435">
              <w:t>/_</w:t>
            </w:r>
            <w:r w:rsidR="00F503BA">
              <w:t>09</w:t>
            </w:r>
            <w:r w:rsidRPr="00555435">
              <w:t>_/</w:t>
            </w:r>
            <w:r w:rsidR="00F503BA">
              <w:t>2019</w:t>
            </w:r>
          </w:p>
        </w:tc>
      </w:tr>
      <w:tr w:rsidR="0096662E" w:rsidRPr="00555435" w14:paraId="3606AC76" w14:textId="77777777" w:rsidTr="00EA5F71">
        <w:trPr>
          <w:trHeight w:val="407"/>
        </w:trPr>
        <w:tc>
          <w:tcPr>
            <w:tcW w:w="10550" w:type="dxa"/>
            <w:gridSpan w:val="2"/>
          </w:tcPr>
          <w:p w14:paraId="34DA4E9D" w14:textId="77777777" w:rsidR="0096662E" w:rsidRPr="00555435" w:rsidRDefault="00555435" w:rsidP="00CB6E4B">
            <w:pPr>
              <w:spacing w:line="220" w:lineRule="exact"/>
              <w:rPr>
                <w:sz w:val="18"/>
                <w:szCs w:val="18"/>
              </w:rPr>
            </w:pPr>
            <w:r w:rsidRPr="00555435">
              <w:t>RESPONSABILE DELLA COMPILAZIONE:</w:t>
            </w:r>
            <w:r w:rsidR="00CB6E4B">
              <w:br/>
            </w:r>
            <w:r w:rsidRPr="00123287">
              <w:rPr>
                <w:i/>
                <w:sz w:val="20"/>
                <w:szCs w:val="20"/>
              </w:rPr>
              <w:t xml:space="preserve">(specificare nominativo ed indirizzo </w:t>
            </w:r>
            <w:r w:rsidR="00EA5F71">
              <w:rPr>
                <w:i/>
                <w:sz w:val="20"/>
                <w:szCs w:val="20"/>
              </w:rPr>
              <w:t>e</w:t>
            </w:r>
            <w:r w:rsidRPr="00123287">
              <w:rPr>
                <w:i/>
                <w:sz w:val="20"/>
                <w:szCs w:val="20"/>
              </w:rPr>
              <w:t>mail)</w:t>
            </w:r>
            <w:r w:rsidR="00F503BA">
              <w:rPr>
                <w:i/>
                <w:sz w:val="20"/>
                <w:szCs w:val="20"/>
              </w:rPr>
              <w:t xml:space="preserve"> Paolo Polinori            </w:t>
            </w:r>
            <w:proofErr w:type="spellStart"/>
            <w:r w:rsidR="00F503BA">
              <w:rPr>
                <w:i/>
                <w:sz w:val="20"/>
                <w:szCs w:val="20"/>
              </w:rPr>
              <w:t>paolo.polinori@unipg.it</w:t>
            </w:r>
            <w:proofErr w:type="spellEnd"/>
          </w:p>
        </w:tc>
      </w:tr>
      <w:tr w:rsidR="00555435" w:rsidRPr="00555435" w14:paraId="270203F3" w14:textId="77777777" w:rsidTr="00EA5F71">
        <w:trPr>
          <w:trHeight w:val="407"/>
        </w:trPr>
        <w:tc>
          <w:tcPr>
            <w:tcW w:w="10550" w:type="dxa"/>
            <w:gridSpan w:val="2"/>
          </w:tcPr>
          <w:p w14:paraId="3912F306" w14:textId="77777777" w:rsidR="00555435" w:rsidRPr="00555435" w:rsidRDefault="00555435" w:rsidP="00CB6E4B">
            <w:pPr>
              <w:spacing w:line="220" w:lineRule="exact"/>
            </w:pPr>
            <w:r w:rsidRPr="00555435">
              <w:t xml:space="preserve">OBIETTIVO DI POLICY: </w:t>
            </w:r>
            <w:r w:rsidR="00CB6E4B">
              <w:br/>
            </w:r>
            <w:r w:rsidR="00CB6E4B">
              <w:rPr>
                <w:i/>
                <w:sz w:val="20"/>
                <w:szCs w:val="20"/>
              </w:rPr>
              <w:t>(</w:t>
            </w:r>
            <w:r w:rsidRPr="00123287">
              <w:rPr>
                <w:i/>
                <w:sz w:val="20"/>
                <w:szCs w:val="20"/>
              </w:rPr>
              <w:t>specificare)</w:t>
            </w:r>
            <w:r w:rsidR="00F503BA">
              <w:rPr>
                <w:i/>
                <w:sz w:val="20"/>
                <w:szCs w:val="20"/>
              </w:rPr>
              <w:t xml:space="preserve">                                                                        </w:t>
            </w:r>
            <w:r w:rsidR="00F503BA" w:rsidRPr="00F503BA">
              <w:rPr>
                <w:rFonts w:cstheme="minorHAnsi"/>
                <w:b/>
                <w:sz w:val="20"/>
                <w:szCs w:val="20"/>
              </w:rPr>
              <w:t>Europa più verde</w:t>
            </w:r>
            <w:r w:rsidR="00F503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503BA" w:rsidRPr="00F503BA">
              <w:rPr>
                <w:rFonts w:cstheme="minorHAnsi"/>
                <w:b/>
                <w:sz w:val="20"/>
                <w:szCs w:val="20"/>
              </w:rPr>
              <w:sym w:font="Wingdings" w:char="F0DF"/>
            </w:r>
            <w:r w:rsidR="00F503BA" w:rsidRPr="00F503BA">
              <w:rPr>
                <w:rFonts w:cstheme="minorHAnsi"/>
                <w:b/>
                <w:sz w:val="20"/>
                <w:szCs w:val="20"/>
              </w:rPr>
              <w:sym w:font="Wingdings" w:char="F0E0"/>
            </w:r>
            <w:r w:rsidR="00F503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503BA" w:rsidRPr="00F503BA">
              <w:rPr>
                <w:rFonts w:cstheme="minorHAnsi"/>
                <w:b/>
                <w:sz w:val="20"/>
                <w:szCs w:val="20"/>
              </w:rPr>
              <w:t>Europa più vicina ai cittadini</w:t>
            </w:r>
          </w:p>
        </w:tc>
      </w:tr>
      <w:tr w:rsidR="006D7060" w:rsidRPr="00555435" w14:paraId="220ECB49" w14:textId="77777777" w:rsidTr="00EA5F71">
        <w:trPr>
          <w:trHeight w:val="427"/>
        </w:trPr>
        <w:tc>
          <w:tcPr>
            <w:tcW w:w="10550" w:type="dxa"/>
            <w:gridSpan w:val="2"/>
          </w:tcPr>
          <w:p w14:paraId="135E41CB" w14:textId="77777777" w:rsidR="006D7060" w:rsidRPr="005A3799" w:rsidRDefault="00597752" w:rsidP="00CB6E4B">
            <w:pPr>
              <w:spacing w:line="220" w:lineRule="exact"/>
            </w:pPr>
            <w:r w:rsidRPr="005A3799">
              <w:t>OBIETTIVO SPECIFICO:</w:t>
            </w:r>
            <w:r w:rsidR="00555435" w:rsidRPr="005A3799">
              <w:t xml:space="preserve"> </w:t>
            </w:r>
            <w:r w:rsidR="00CB6E4B" w:rsidRPr="005A3799">
              <w:br/>
            </w:r>
            <w:r w:rsidR="00555435" w:rsidRPr="005A3799">
              <w:rPr>
                <w:i/>
                <w:sz w:val="20"/>
                <w:szCs w:val="20"/>
              </w:rPr>
              <w:t>(specificare)</w:t>
            </w:r>
            <w:r w:rsidR="00F503BA">
              <w:rPr>
                <w:i/>
                <w:sz w:val="20"/>
                <w:szCs w:val="20"/>
              </w:rPr>
              <w:t xml:space="preserve">  </w:t>
            </w:r>
            <w:r w:rsidR="00F503BA" w:rsidRPr="00F503BA">
              <w:rPr>
                <w:rFonts w:cstheme="minorHAnsi"/>
                <w:b/>
                <w:sz w:val="20"/>
                <w:szCs w:val="20"/>
              </w:rPr>
              <w:t>promuovere le energie rinnovabili</w:t>
            </w:r>
            <w:r w:rsidR="00F503BA"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="00F503BA">
              <w:rPr>
                <w:rFonts w:cstheme="minorHAnsi"/>
                <w:b/>
                <w:sz w:val="20"/>
                <w:szCs w:val="20"/>
              </w:rPr>
              <w:t>b2</w:t>
            </w:r>
            <w:proofErr w:type="spellEnd"/>
            <w:r w:rsidR="00F503BA">
              <w:rPr>
                <w:rFonts w:cstheme="minorHAnsi"/>
                <w:b/>
                <w:sz w:val="20"/>
                <w:szCs w:val="20"/>
              </w:rPr>
              <w:t>)</w:t>
            </w:r>
            <w:r w:rsidR="00F503BA" w:rsidRPr="00F503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503BA" w:rsidRPr="00F503BA">
              <w:rPr>
                <w:rFonts w:cstheme="minorHAnsi"/>
                <w:b/>
                <w:sz w:val="20"/>
                <w:szCs w:val="20"/>
              </w:rPr>
              <w:sym w:font="Wingdings" w:char="F0DF"/>
            </w:r>
            <w:r w:rsidR="00F503BA" w:rsidRPr="00F503BA">
              <w:rPr>
                <w:rFonts w:cstheme="minorHAnsi"/>
                <w:b/>
                <w:sz w:val="20"/>
                <w:szCs w:val="20"/>
              </w:rPr>
              <w:sym w:font="Wingdings" w:char="F0E0"/>
            </w:r>
            <w:r w:rsidR="00F503BA" w:rsidRPr="00F503BA">
              <w:rPr>
                <w:rFonts w:cstheme="minorHAnsi"/>
                <w:b/>
                <w:sz w:val="20"/>
                <w:szCs w:val="20"/>
              </w:rPr>
              <w:t xml:space="preserve"> sviluppare sistemi, reti e impianti di stoccaggio energetici intelligenti a livello locale</w:t>
            </w:r>
            <w:r w:rsidR="00F503BA"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="00F503BA">
              <w:rPr>
                <w:rFonts w:cstheme="minorHAnsi"/>
                <w:b/>
                <w:sz w:val="20"/>
                <w:szCs w:val="20"/>
              </w:rPr>
              <w:t>b3</w:t>
            </w:r>
            <w:proofErr w:type="spellEnd"/>
            <w:r w:rsidR="00F503BA">
              <w:rPr>
                <w:rFonts w:cstheme="minorHAnsi"/>
                <w:b/>
                <w:sz w:val="20"/>
                <w:szCs w:val="20"/>
              </w:rPr>
              <w:t xml:space="preserve">) </w:t>
            </w:r>
            <w:r w:rsidR="00F503BA" w:rsidRPr="00F503BA">
              <w:rPr>
                <w:rFonts w:cstheme="minorHAnsi"/>
                <w:b/>
                <w:sz w:val="20"/>
                <w:szCs w:val="20"/>
              </w:rPr>
              <w:sym w:font="Wingdings" w:char="F0DF"/>
            </w:r>
            <w:r w:rsidR="00F503BA" w:rsidRPr="00F503BA">
              <w:rPr>
                <w:rFonts w:cstheme="minorHAnsi"/>
                <w:b/>
                <w:sz w:val="20"/>
                <w:szCs w:val="20"/>
              </w:rPr>
              <w:sym w:font="Wingdings" w:char="F0E0"/>
            </w:r>
            <w:r w:rsidR="00F503BA">
              <w:rPr>
                <w:rFonts w:cstheme="minorHAnsi"/>
                <w:sz w:val="20"/>
                <w:szCs w:val="20"/>
              </w:rPr>
              <w:t xml:space="preserve"> </w:t>
            </w:r>
            <w:r w:rsidR="00F503BA" w:rsidRPr="00F503BA">
              <w:rPr>
                <w:rFonts w:cstheme="minorHAnsi"/>
                <w:b/>
                <w:sz w:val="20"/>
                <w:szCs w:val="20"/>
              </w:rPr>
              <w:t>promuovere lo sviluppo sociale, economico e ambientale integrato a livello locale, il patrimonio culturale e la sicurezza, anche per le aree rurali e costiere, tra l'altro mediante iniziative di sviluppo locale di tipo partecipativo (</w:t>
            </w:r>
            <w:proofErr w:type="spellStart"/>
            <w:r w:rsidR="00F503BA" w:rsidRPr="00F503BA">
              <w:rPr>
                <w:rFonts w:cstheme="minorHAnsi"/>
                <w:b/>
                <w:sz w:val="20"/>
                <w:szCs w:val="20"/>
              </w:rPr>
              <w:t>e2</w:t>
            </w:r>
            <w:proofErr w:type="spellEnd"/>
            <w:r w:rsidR="00F503BA" w:rsidRPr="00F503BA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C5768C" w:rsidRPr="00A16C07" w14:paraId="152C8EA7" w14:textId="77777777" w:rsidTr="00EA5F71">
        <w:trPr>
          <w:trHeight w:val="532"/>
        </w:trPr>
        <w:tc>
          <w:tcPr>
            <w:tcW w:w="10550" w:type="dxa"/>
            <w:gridSpan w:val="2"/>
          </w:tcPr>
          <w:p w14:paraId="2C996E63" w14:textId="77777777" w:rsidR="00C5768C" w:rsidRPr="005A3799" w:rsidRDefault="00B31870" w:rsidP="00D47947">
            <w:pPr>
              <w:pStyle w:val="Paragrafoelenco"/>
              <w:numPr>
                <w:ilvl w:val="0"/>
                <w:numId w:val="14"/>
              </w:numPr>
              <w:jc w:val="both"/>
              <w:rPr>
                <w:i/>
              </w:rPr>
            </w:pPr>
            <w:r w:rsidRPr="005A3799">
              <w:rPr>
                <w:b/>
                <w:i/>
              </w:rPr>
              <w:t>A)</w:t>
            </w:r>
            <w:r w:rsidR="00675311" w:rsidRPr="005A3799">
              <w:rPr>
                <w:i/>
              </w:rPr>
              <w:t xml:space="preserve"> </w:t>
            </w:r>
            <w:r w:rsidR="00C5768C" w:rsidRPr="005A3799">
              <w:rPr>
                <w:i/>
              </w:rPr>
              <w:t>Quali esperienze di politiche pubbliche, tipologie di interventi</w:t>
            </w:r>
            <w:r w:rsidR="00376CC7" w:rsidRPr="005A3799">
              <w:rPr>
                <w:i/>
              </w:rPr>
              <w:t xml:space="preserve"> </w:t>
            </w:r>
            <w:r w:rsidR="00C5768C" w:rsidRPr="005A3799">
              <w:rPr>
                <w:i/>
              </w:rPr>
              <w:t xml:space="preserve">e strumenti è utile </w:t>
            </w:r>
            <w:r w:rsidR="00855427" w:rsidRPr="005A3799">
              <w:rPr>
                <w:i/>
              </w:rPr>
              <w:t>proporre</w:t>
            </w:r>
            <w:r w:rsidR="00555435" w:rsidRPr="005A3799">
              <w:rPr>
                <w:i/>
              </w:rPr>
              <w:t xml:space="preserve"> in quanto</w:t>
            </w:r>
            <w:r w:rsidR="005E2AC7" w:rsidRPr="005A3799">
              <w:rPr>
                <w:i/>
              </w:rPr>
              <w:t xml:space="preserve"> coerenti e</w:t>
            </w:r>
            <w:r w:rsidR="00555435" w:rsidRPr="005A3799">
              <w:rPr>
                <w:i/>
              </w:rPr>
              <w:t xml:space="preserve"> promettenti? Specificare le motivazioni.</w:t>
            </w:r>
            <w:r w:rsidR="0096611A" w:rsidRPr="005A3799">
              <w:rPr>
                <w:i/>
              </w:rPr>
              <w:t xml:space="preserve"> Quali sono i risultati attesi delle azioni che si propongono?</w:t>
            </w:r>
          </w:p>
        </w:tc>
      </w:tr>
      <w:tr w:rsidR="00555435" w:rsidRPr="00555435" w14:paraId="06AFDB98" w14:textId="77777777" w:rsidTr="00EA5F71">
        <w:trPr>
          <w:trHeight w:val="3194"/>
        </w:trPr>
        <w:tc>
          <w:tcPr>
            <w:tcW w:w="10550" w:type="dxa"/>
            <w:gridSpan w:val="2"/>
          </w:tcPr>
          <w:p w14:paraId="69696978" w14:textId="77777777" w:rsidR="003D2924" w:rsidRPr="003D2924" w:rsidRDefault="003D2924" w:rsidP="003D2924">
            <w:pPr>
              <w:jc w:val="both"/>
            </w:pPr>
          </w:p>
          <w:p w14:paraId="0C000168" w14:textId="77777777" w:rsidR="003D2924" w:rsidRPr="003D2924" w:rsidRDefault="00E201A2" w:rsidP="003D2924">
            <w:pPr>
              <w:jc w:val="both"/>
            </w:pPr>
            <w:r>
              <w:t xml:space="preserve">Le opere di infrastrutturazione energetica producono situazioni di conflitto che sfociano nell’effetto </w:t>
            </w:r>
            <w:proofErr w:type="spellStart"/>
            <w:r>
              <w:t>Nimby</w:t>
            </w:r>
            <w:proofErr w:type="spellEnd"/>
            <w:r>
              <w:t xml:space="preserve">. Forme partecipative hanno un alta valenza per le sue componenti </w:t>
            </w:r>
            <w:r w:rsidRPr="00E201A2">
              <w:t>essenziali</w:t>
            </w:r>
            <w:r>
              <w:t xml:space="preserve"> quali </w:t>
            </w:r>
            <w:r w:rsidRPr="00E201A2">
              <w:t>la</w:t>
            </w:r>
            <w:r>
              <w:t xml:space="preserve"> </w:t>
            </w:r>
            <w:r w:rsidRPr="00E201A2">
              <w:t>necessità</w:t>
            </w:r>
            <w:r>
              <w:t xml:space="preserve"> </w:t>
            </w:r>
            <w:r w:rsidRPr="00E201A2">
              <w:t>di</w:t>
            </w:r>
            <w:r>
              <w:t xml:space="preserve"> </w:t>
            </w:r>
            <w:r w:rsidRPr="00E201A2">
              <w:t>argomentazione</w:t>
            </w:r>
            <w:r>
              <w:t xml:space="preserve"> </w:t>
            </w:r>
            <w:r w:rsidRPr="00E201A2">
              <w:t>delle</w:t>
            </w:r>
            <w:r>
              <w:t xml:space="preserve"> </w:t>
            </w:r>
            <w:r w:rsidRPr="00E201A2">
              <w:t>opposte</w:t>
            </w:r>
            <w:r>
              <w:t xml:space="preserve"> </w:t>
            </w:r>
            <w:r w:rsidRPr="00E201A2">
              <w:t>ragioni,</w:t>
            </w:r>
            <w:r>
              <w:t xml:space="preserve"> e </w:t>
            </w:r>
            <w:r w:rsidRPr="00E201A2">
              <w:t>la</w:t>
            </w:r>
            <w:r>
              <w:t xml:space="preserve"> </w:t>
            </w:r>
            <w:r w:rsidRPr="00E201A2">
              <w:t>mobilitazione</w:t>
            </w:r>
            <w:r>
              <w:t xml:space="preserve"> </w:t>
            </w:r>
            <w:r w:rsidRPr="00E201A2">
              <w:t>attorno</w:t>
            </w:r>
            <w:r>
              <w:t xml:space="preserve"> </w:t>
            </w:r>
            <w:r w:rsidRPr="00E201A2">
              <w:t>alle</w:t>
            </w:r>
            <w:r>
              <w:t xml:space="preserve"> </w:t>
            </w:r>
            <w:r w:rsidRPr="00E201A2">
              <w:t>posizioni</w:t>
            </w:r>
            <w:r>
              <w:t xml:space="preserve"> </w:t>
            </w:r>
            <w:r w:rsidRPr="00E201A2">
              <w:t>dei</w:t>
            </w:r>
            <w:r>
              <w:t xml:space="preserve"> partecipanti e di portatori di interessi.</w:t>
            </w:r>
          </w:p>
          <w:p w14:paraId="774299F7" w14:textId="77777777" w:rsidR="003D2924" w:rsidRPr="003D2924" w:rsidRDefault="003D2924" w:rsidP="003D2924">
            <w:pPr>
              <w:jc w:val="both"/>
            </w:pPr>
          </w:p>
          <w:p w14:paraId="511998DB" w14:textId="77777777" w:rsidR="003D2924" w:rsidRPr="003D2924" w:rsidRDefault="00E201A2" w:rsidP="003D2924">
            <w:pPr>
              <w:jc w:val="both"/>
            </w:pPr>
            <w:r>
              <w:t>La condivisione degli obiettivi ambientali declinati sul territorio</w:t>
            </w:r>
            <w:r w:rsidR="00CF33A0">
              <w:t>. Ad esempio il</w:t>
            </w:r>
            <w:r>
              <w:t xml:space="preserve"> gap</w:t>
            </w:r>
            <w:r w:rsidR="00CF33A0">
              <w:t xml:space="preserve"> della potenza installata</w:t>
            </w:r>
            <w:r>
              <w:t xml:space="preserve"> rispetto al piano ambientale nazionale per le fonti eoliche</w:t>
            </w:r>
            <w:r w:rsidR="00CF33A0">
              <w:t xml:space="preserve"> circa 2000 MW in meno potrebbe essere messa in relazione con la </w:t>
            </w:r>
            <w:r>
              <w:t xml:space="preserve">vocazione </w:t>
            </w:r>
            <w:r w:rsidR="00CF33A0">
              <w:t>dei territori</w:t>
            </w:r>
            <w:r>
              <w:t xml:space="preserve"> regionali</w:t>
            </w:r>
            <w:r w:rsidR="00CF33A0">
              <w:t xml:space="preserve"> e con le</w:t>
            </w:r>
            <w:r>
              <w:t xml:space="preserve"> nuove tecnologie meno impattanti in termini di co</w:t>
            </w:r>
            <w:r w:rsidR="00CF33A0">
              <w:t>nsumo di suolo e più efficienti.</w:t>
            </w:r>
          </w:p>
          <w:p w14:paraId="5E09FAC6" w14:textId="77777777" w:rsidR="003D2924" w:rsidRPr="003D2924" w:rsidRDefault="003D2924" w:rsidP="003D2924">
            <w:pPr>
              <w:jc w:val="both"/>
            </w:pPr>
          </w:p>
          <w:p w14:paraId="3FE66961" w14:textId="77777777" w:rsidR="003D2924" w:rsidRPr="003D2924" w:rsidRDefault="00CF33A0" w:rsidP="003D2924">
            <w:pPr>
              <w:jc w:val="both"/>
            </w:pPr>
            <w:r>
              <w:t xml:space="preserve">Figure di facilitatori che potrebbero in sinergia con università ed istituzioni promuovere incontri partecipati per colmare i ritardi nazionali contribuendo al conseguimento degli obiettivi Europei di riduzione </w:t>
            </w:r>
            <w:proofErr w:type="spellStart"/>
            <w:r>
              <w:t>CO2</w:t>
            </w:r>
            <w:proofErr w:type="spellEnd"/>
            <w:r>
              <w:t>.</w:t>
            </w:r>
          </w:p>
          <w:p w14:paraId="056573DA" w14:textId="77777777" w:rsidR="003D2924" w:rsidRPr="003D2924" w:rsidRDefault="003D2924" w:rsidP="003D2924">
            <w:pPr>
              <w:jc w:val="both"/>
            </w:pPr>
          </w:p>
          <w:p w14:paraId="201A1BDC" w14:textId="77777777" w:rsidR="003D2924" w:rsidRPr="003D2924" w:rsidRDefault="00CF33A0" w:rsidP="003D2924">
            <w:pPr>
              <w:jc w:val="both"/>
            </w:pPr>
            <w:r>
              <w:t xml:space="preserve">Focus </w:t>
            </w:r>
            <w:r w:rsidR="004B646E">
              <w:t>Group</w:t>
            </w:r>
            <w:r>
              <w:t xml:space="preserve"> territoriali; eventi di sensibilizzazione e di diffusione della con</w:t>
            </w:r>
            <w:r w:rsidR="004B646E">
              <w:t>oscenza e di esperienze europee; testimonianze dirette.</w:t>
            </w:r>
          </w:p>
          <w:p w14:paraId="24AB7A1A" w14:textId="77777777" w:rsidR="003D2924" w:rsidRPr="003D2924" w:rsidRDefault="003D2924" w:rsidP="003D2924">
            <w:pPr>
              <w:jc w:val="both"/>
            </w:pPr>
          </w:p>
          <w:p w14:paraId="6177ED3E" w14:textId="77777777" w:rsidR="003D2924" w:rsidRDefault="00CF33A0" w:rsidP="003D2924">
            <w:pPr>
              <w:jc w:val="both"/>
            </w:pPr>
            <w:r>
              <w:t>Sensibilizzazione della popolazione</w:t>
            </w:r>
            <w:r w:rsidR="004B646E">
              <w:t xml:space="preserve"> e delle istituzioni locali</w:t>
            </w:r>
            <w:r>
              <w:t xml:space="preserve"> e raggiungimento del grado di infrastrutturazione energetica diffusa necessaria per dare compimento al PAN ed agli obiettivi Europei</w:t>
            </w:r>
          </w:p>
          <w:p w14:paraId="50D54D65" w14:textId="77777777" w:rsidR="003D2924" w:rsidRDefault="003D2924" w:rsidP="003D2924">
            <w:pPr>
              <w:jc w:val="both"/>
            </w:pPr>
          </w:p>
          <w:p w14:paraId="22070EC9" w14:textId="77777777" w:rsidR="00B6577D" w:rsidRDefault="00B6577D" w:rsidP="003D2924">
            <w:pPr>
              <w:jc w:val="both"/>
            </w:pPr>
            <w:r>
              <w:t xml:space="preserve">Questo rappresenta il primo passo per creare delle Comunità energetiche – Virtual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Plant</w:t>
            </w:r>
            <w:proofErr w:type="spellEnd"/>
            <w:r>
              <w:t xml:space="preserve"> – o Esperienze similari con possibili ricadute occupazionali, anche con nuove forme di cooperazione, oltre che sociali ed ambientali.</w:t>
            </w:r>
          </w:p>
          <w:p w14:paraId="03CEE880" w14:textId="77777777" w:rsidR="00B6577D" w:rsidRDefault="00B6577D" w:rsidP="003D2924">
            <w:pPr>
              <w:jc w:val="both"/>
            </w:pPr>
          </w:p>
          <w:p w14:paraId="33BA21CF" w14:textId="77777777" w:rsidR="00555435" w:rsidRPr="003D2924" w:rsidRDefault="00555435" w:rsidP="003D2924">
            <w:pPr>
              <w:jc w:val="both"/>
            </w:pPr>
          </w:p>
        </w:tc>
      </w:tr>
      <w:tr w:rsidR="00B31870" w:rsidRPr="003D2924" w14:paraId="695DF2E6" w14:textId="77777777" w:rsidTr="00EA5F71">
        <w:trPr>
          <w:trHeight w:val="4199"/>
        </w:trPr>
        <w:tc>
          <w:tcPr>
            <w:tcW w:w="10550" w:type="dxa"/>
            <w:gridSpan w:val="2"/>
          </w:tcPr>
          <w:p w14:paraId="2387FE15" w14:textId="77777777" w:rsidR="00E427B0" w:rsidRPr="00513266" w:rsidRDefault="00B31870" w:rsidP="00D47947">
            <w:pPr>
              <w:jc w:val="both"/>
              <w:rPr>
                <w:i/>
              </w:rPr>
            </w:pPr>
            <w:r w:rsidRPr="0023217F">
              <w:rPr>
                <w:b/>
                <w:i/>
              </w:rPr>
              <w:t>1.</w:t>
            </w:r>
            <w:r w:rsidR="00D47947">
              <w:rPr>
                <w:b/>
                <w:i/>
              </w:rPr>
              <w:t xml:space="preserve">  </w:t>
            </w:r>
            <w:r w:rsidRPr="0023217F">
              <w:rPr>
                <w:b/>
                <w:i/>
              </w:rPr>
              <w:t>B)</w:t>
            </w:r>
            <w:r>
              <w:rPr>
                <w:i/>
              </w:rPr>
              <w:t xml:space="preserve"> </w:t>
            </w:r>
            <w:r w:rsidR="00675311" w:rsidRPr="00513266">
              <w:rPr>
                <w:i/>
              </w:rPr>
              <w:t xml:space="preserve">Nel caso dell’Obiettivo di Policy 5 </w:t>
            </w:r>
            <w:r w:rsidR="00E427B0" w:rsidRPr="00513266">
              <w:rPr>
                <w:i/>
              </w:rPr>
              <w:t>è possibile segnalare</w:t>
            </w:r>
            <w:r w:rsidR="00E427B0" w:rsidRPr="00282AB1">
              <w:rPr>
                <w:i/>
              </w:rPr>
              <w:t xml:space="preserve"> quali esperienze significative</w:t>
            </w:r>
            <w:r w:rsidR="0023217F">
              <w:rPr>
                <w:i/>
              </w:rPr>
              <w:t>,</w:t>
            </w:r>
            <w:r w:rsidR="00E427B0" w:rsidRPr="00282AB1">
              <w:rPr>
                <w:i/>
              </w:rPr>
              <w:t xml:space="preserve"> piani</w:t>
            </w:r>
            <w:r w:rsidR="0023217F">
              <w:rPr>
                <w:i/>
              </w:rPr>
              <w:t>,</w:t>
            </w:r>
            <w:r w:rsidR="00E427B0" w:rsidRPr="00282AB1">
              <w:rPr>
                <w:i/>
              </w:rPr>
              <w:t xml:space="preserve"> progetti territoriali o modalità di intervento dedicate a specifiche aree territoriali. Per ciascuna esperienza indicare</w:t>
            </w:r>
            <w:r w:rsidR="002749C4">
              <w:rPr>
                <w:i/>
              </w:rPr>
              <w:t>:</w:t>
            </w:r>
          </w:p>
          <w:p w14:paraId="332B3762" w14:textId="77777777" w:rsidR="00675311" w:rsidRPr="004B646E" w:rsidRDefault="00675311" w:rsidP="00282AB1">
            <w:pPr>
              <w:pStyle w:val="Paragrafoelenco"/>
              <w:numPr>
                <w:ilvl w:val="0"/>
                <w:numId w:val="13"/>
              </w:numPr>
              <w:ind w:left="290" w:hanging="284"/>
              <w:jc w:val="both"/>
              <w:rPr>
                <w:b/>
                <w:i/>
              </w:rPr>
            </w:pPr>
            <w:r w:rsidRPr="00513266">
              <w:rPr>
                <w:i/>
              </w:rPr>
              <w:t>qual è il tipo di territorio interessato (possibile segnalare più di una tipologia)</w:t>
            </w:r>
            <w:r w:rsidR="00513266">
              <w:rPr>
                <w:rStyle w:val="Rimandonotaapidipagina"/>
                <w:i/>
              </w:rPr>
              <w:footnoteReference w:id="2"/>
            </w:r>
            <w:r w:rsidRPr="00513266">
              <w:rPr>
                <w:i/>
              </w:rPr>
              <w:t>: (i) quartiere/periferia; (ii) intero Comune; (iii) zona funzionale urbana o extraurbana; (iv) zona di montagna; (v) zona costiera o isole; (vi) zona a rischio spopolamento; (vii) altra tipologia di territori</w:t>
            </w:r>
            <w:r w:rsidR="00D47947">
              <w:rPr>
                <w:rStyle w:val="Rimandonotaapidipagina"/>
                <w:i/>
              </w:rPr>
              <w:footnoteReference w:id="3"/>
            </w:r>
            <w:r w:rsidRPr="00513266">
              <w:rPr>
                <w:i/>
              </w:rPr>
              <w:t>.</w:t>
            </w:r>
          </w:p>
          <w:p w14:paraId="1BF87695" w14:textId="77777777" w:rsidR="00675311" w:rsidRPr="00513266" w:rsidRDefault="00675311" w:rsidP="00282AB1">
            <w:pPr>
              <w:ind w:left="290" w:hanging="284"/>
              <w:jc w:val="both"/>
              <w:rPr>
                <w:i/>
              </w:rPr>
            </w:pPr>
          </w:p>
          <w:p w14:paraId="25E9ECA6" w14:textId="77777777" w:rsidR="00675311" w:rsidRPr="00282AB1" w:rsidRDefault="00D47947" w:rsidP="00282AB1">
            <w:pPr>
              <w:pStyle w:val="Paragrafoelenco"/>
              <w:numPr>
                <w:ilvl w:val="0"/>
                <w:numId w:val="12"/>
              </w:numPr>
              <w:ind w:left="290" w:hanging="284"/>
              <w:jc w:val="both"/>
            </w:pPr>
            <w:r>
              <w:rPr>
                <w:i/>
              </w:rPr>
              <w:t>la/le</w:t>
            </w:r>
            <w:r w:rsidR="00675311" w:rsidRPr="00282AB1">
              <w:rPr>
                <w:i/>
              </w:rPr>
              <w:t xml:space="preserve"> </w:t>
            </w:r>
            <w:r>
              <w:rPr>
                <w:i/>
              </w:rPr>
              <w:t>t</w:t>
            </w:r>
            <w:r w:rsidR="00675311" w:rsidRPr="00282AB1">
              <w:rPr>
                <w:i/>
              </w:rPr>
              <w:t>ema</w:t>
            </w:r>
            <w:r>
              <w:rPr>
                <w:i/>
              </w:rPr>
              <w:t>tica/e interessata</w:t>
            </w:r>
            <w:r w:rsidR="00675311" w:rsidRPr="00282AB1">
              <w:rPr>
                <w:i/>
              </w:rPr>
              <w:t>/e</w:t>
            </w:r>
            <w:r>
              <w:rPr>
                <w:i/>
              </w:rPr>
              <w:t xml:space="preserve"> e</w:t>
            </w:r>
            <w:r w:rsidR="00675311" w:rsidRPr="00282AB1">
              <w:rPr>
                <w:i/>
              </w:rPr>
              <w:t xml:space="preserve">, laddove possibile, l’Obiettivo/i </w:t>
            </w:r>
            <w:r>
              <w:rPr>
                <w:i/>
              </w:rPr>
              <w:t>S</w:t>
            </w:r>
            <w:r w:rsidR="00675311" w:rsidRPr="00282AB1">
              <w:rPr>
                <w:i/>
              </w:rPr>
              <w:t xml:space="preserve">pecifico/i </w:t>
            </w:r>
            <w:r w:rsidR="00E427B0" w:rsidRPr="00282AB1">
              <w:rPr>
                <w:i/>
              </w:rPr>
              <w:t xml:space="preserve">anche </w:t>
            </w:r>
            <w:r w:rsidR="00675311" w:rsidRPr="00282AB1">
              <w:rPr>
                <w:i/>
              </w:rPr>
              <w:t>a valere sugli altri quat</w:t>
            </w:r>
            <w:r>
              <w:rPr>
                <w:i/>
              </w:rPr>
              <w:t>tro Obiettivi di Policy connessi</w:t>
            </w:r>
            <w:r w:rsidR="00675311" w:rsidRPr="00282AB1">
              <w:rPr>
                <w:i/>
              </w:rPr>
              <w:t xml:space="preserve"> all’esperienza</w:t>
            </w:r>
            <w:r w:rsidR="0055288B" w:rsidRPr="00282AB1">
              <w:rPr>
                <w:i/>
              </w:rPr>
              <w:t>/proposta</w:t>
            </w:r>
            <w:r w:rsidR="00675311" w:rsidRPr="00282AB1">
              <w:rPr>
                <w:i/>
              </w:rPr>
              <w:t xml:space="preserve"> segnalata</w:t>
            </w:r>
            <w:r w:rsidR="00513266" w:rsidRPr="00282AB1">
              <w:rPr>
                <w:i/>
              </w:rPr>
              <w:t>.</w:t>
            </w:r>
          </w:p>
          <w:p w14:paraId="1A2870D4" w14:textId="77777777" w:rsidR="00675311" w:rsidRPr="00513266" w:rsidRDefault="00675311" w:rsidP="00675311">
            <w:pPr>
              <w:jc w:val="both"/>
              <w:rPr>
                <w:i/>
              </w:rPr>
            </w:pPr>
          </w:p>
          <w:p w14:paraId="1C7D244C" w14:textId="77777777" w:rsidR="00675311" w:rsidRDefault="00B6577D" w:rsidP="00675311">
            <w:pPr>
              <w:jc w:val="both"/>
              <w:rPr>
                <w:i/>
              </w:rPr>
            </w:pPr>
            <w:r>
              <w:rPr>
                <w:i/>
              </w:rPr>
              <w:t>Esperienze Italiane sono limitatissime: i territori vocati possono ricadere nei comuni interni, periferie rurali dei comuni più grandi.</w:t>
            </w:r>
          </w:p>
          <w:p w14:paraId="07E642B1" w14:textId="77777777" w:rsidR="004425A2" w:rsidRDefault="004425A2" w:rsidP="00675311">
            <w:pPr>
              <w:jc w:val="both"/>
              <w:rPr>
                <w:i/>
              </w:rPr>
            </w:pPr>
          </w:p>
          <w:p w14:paraId="279933EE" w14:textId="77777777" w:rsidR="004425A2" w:rsidRDefault="004425A2" w:rsidP="00675311">
            <w:pPr>
              <w:jc w:val="both"/>
              <w:rPr>
                <w:i/>
              </w:rPr>
            </w:pPr>
          </w:p>
          <w:p w14:paraId="3B69EAB5" w14:textId="77777777" w:rsidR="00675311" w:rsidRPr="00B31870" w:rsidRDefault="00675311" w:rsidP="00675311">
            <w:pPr>
              <w:jc w:val="both"/>
              <w:rPr>
                <w:i/>
              </w:rPr>
            </w:pPr>
          </w:p>
        </w:tc>
      </w:tr>
      <w:tr w:rsidR="00555435" w:rsidRPr="003D2924" w14:paraId="29DE53E7" w14:textId="77777777" w:rsidTr="00EA5F71">
        <w:trPr>
          <w:trHeight w:val="568"/>
        </w:trPr>
        <w:tc>
          <w:tcPr>
            <w:tcW w:w="10550" w:type="dxa"/>
            <w:gridSpan w:val="2"/>
          </w:tcPr>
          <w:p w14:paraId="543C56E4" w14:textId="77777777" w:rsidR="00555435" w:rsidRPr="003D2924" w:rsidRDefault="003D2924" w:rsidP="00AC0094">
            <w:pPr>
              <w:pStyle w:val="Paragrafoelenco"/>
              <w:numPr>
                <w:ilvl w:val="0"/>
                <w:numId w:val="9"/>
              </w:numPr>
              <w:jc w:val="both"/>
              <w:rPr>
                <w:i/>
              </w:rPr>
            </w:pPr>
            <w:r w:rsidRPr="00555435">
              <w:rPr>
                <w:i/>
              </w:rPr>
              <w:t xml:space="preserve">Quali esperienze di politiche pubbliche, tipologie di interventi e strumenti </w:t>
            </w:r>
            <w:r>
              <w:rPr>
                <w:i/>
              </w:rPr>
              <w:t>andrebbero abbandonati in quanto hanno dimostrato di non essere efficaci</w:t>
            </w:r>
            <w:r w:rsidRPr="00555435">
              <w:rPr>
                <w:i/>
              </w:rPr>
              <w:t xml:space="preserve">? Specificare </w:t>
            </w:r>
            <w:r>
              <w:rPr>
                <w:i/>
              </w:rPr>
              <w:t>le criticità di contesto.</w:t>
            </w:r>
          </w:p>
        </w:tc>
      </w:tr>
      <w:tr w:rsidR="00C5768C" w:rsidRPr="00A16C07" w14:paraId="0A03413E" w14:textId="77777777" w:rsidTr="00EA5F71">
        <w:trPr>
          <w:trHeight w:val="70"/>
        </w:trPr>
        <w:tc>
          <w:tcPr>
            <w:tcW w:w="10550" w:type="dxa"/>
            <w:gridSpan w:val="2"/>
          </w:tcPr>
          <w:p w14:paraId="51458E0C" w14:textId="77777777" w:rsidR="003D2924" w:rsidRPr="003D2924" w:rsidRDefault="003D2924" w:rsidP="003D2924">
            <w:pPr>
              <w:jc w:val="both"/>
            </w:pPr>
          </w:p>
          <w:p w14:paraId="746746FC" w14:textId="77777777" w:rsidR="003D2924" w:rsidRPr="003D2924" w:rsidRDefault="00897A18" w:rsidP="003D2924">
            <w:pPr>
              <w:jc w:val="both"/>
            </w:pPr>
            <w:r>
              <w:t>---</w:t>
            </w:r>
          </w:p>
          <w:p w14:paraId="391B2F94" w14:textId="77777777" w:rsidR="003D2924" w:rsidRDefault="003D2924" w:rsidP="003D2924">
            <w:pPr>
              <w:jc w:val="both"/>
            </w:pPr>
          </w:p>
          <w:p w14:paraId="62FD0852" w14:textId="77777777" w:rsidR="0023217F" w:rsidRPr="003D2924" w:rsidRDefault="0023217F" w:rsidP="003D2924">
            <w:pPr>
              <w:jc w:val="both"/>
            </w:pPr>
          </w:p>
          <w:p w14:paraId="20351D8A" w14:textId="77777777" w:rsidR="003D2924" w:rsidRPr="003D2924" w:rsidRDefault="003D2924" w:rsidP="003D2924">
            <w:pPr>
              <w:jc w:val="both"/>
            </w:pPr>
          </w:p>
          <w:p w14:paraId="30BAF241" w14:textId="77777777" w:rsidR="003D2924" w:rsidRDefault="003D2924" w:rsidP="003D2924">
            <w:pPr>
              <w:jc w:val="both"/>
            </w:pPr>
          </w:p>
          <w:p w14:paraId="0EEC6728" w14:textId="77777777" w:rsidR="004425A2" w:rsidRPr="003D2924" w:rsidRDefault="004425A2" w:rsidP="003D2924">
            <w:pPr>
              <w:jc w:val="both"/>
            </w:pPr>
          </w:p>
          <w:p w14:paraId="1E3E1E35" w14:textId="77777777" w:rsidR="003D2924" w:rsidRPr="003D2924" w:rsidRDefault="003D2924" w:rsidP="003D2924">
            <w:pPr>
              <w:jc w:val="both"/>
            </w:pPr>
          </w:p>
          <w:p w14:paraId="5019A554" w14:textId="77777777" w:rsidR="003D2924" w:rsidRDefault="003D2924" w:rsidP="003D2924">
            <w:pPr>
              <w:jc w:val="both"/>
            </w:pPr>
          </w:p>
          <w:p w14:paraId="02E86BB3" w14:textId="77777777" w:rsidR="003D2924" w:rsidRDefault="003D2924" w:rsidP="003D2924">
            <w:pPr>
              <w:jc w:val="both"/>
            </w:pPr>
          </w:p>
          <w:p w14:paraId="29785FE3" w14:textId="77777777" w:rsidR="003D2924" w:rsidRPr="003D2924" w:rsidRDefault="003D2924" w:rsidP="003D2924">
            <w:pPr>
              <w:jc w:val="both"/>
            </w:pPr>
          </w:p>
        </w:tc>
      </w:tr>
      <w:tr w:rsidR="00C5768C" w:rsidRPr="003D2924" w14:paraId="763DF835" w14:textId="77777777" w:rsidTr="00EA5F71">
        <w:trPr>
          <w:trHeight w:val="532"/>
        </w:trPr>
        <w:tc>
          <w:tcPr>
            <w:tcW w:w="10550" w:type="dxa"/>
            <w:gridSpan w:val="2"/>
          </w:tcPr>
          <w:p w14:paraId="39EA8D5D" w14:textId="77777777" w:rsidR="00C5768C" w:rsidRPr="003D2924" w:rsidRDefault="0097225B" w:rsidP="0097225B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>
              <w:lastRenderedPageBreak/>
              <w:t>Quali impegni si ritiene utile/opportuno che si assuma il partenariato, sia in fase di programmazione che di attuazione? Quali sono le modalità di coinvolgimento che si ritengono più efficaci?</w:t>
            </w:r>
          </w:p>
        </w:tc>
      </w:tr>
      <w:tr w:rsidR="00C5768C" w:rsidRPr="00A16C07" w14:paraId="14F44CED" w14:textId="77777777" w:rsidTr="00EA5F71">
        <w:trPr>
          <w:trHeight w:val="4018"/>
        </w:trPr>
        <w:tc>
          <w:tcPr>
            <w:tcW w:w="10550" w:type="dxa"/>
            <w:gridSpan w:val="2"/>
          </w:tcPr>
          <w:p w14:paraId="4267F7C6" w14:textId="77777777" w:rsidR="00C5768C" w:rsidRDefault="00C5768C" w:rsidP="00A16C07">
            <w:pPr>
              <w:jc w:val="both"/>
            </w:pPr>
          </w:p>
          <w:p w14:paraId="29993DC6" w14:textId="77777777" w:rsidR="00897A18" w:rsidRDefault="00C4157C" w:rsidP="00A16C07">
            <w:pPr>
              <w:jc w:val="both"/>
            </w:pPr>
            <w:r>
              <w:t>Da valutare in sede di discussione.</w:t>
            </w:r>
          </w:p>
          <w:p w14:paraId="76E39C69" w14:textId="77777777" w:rsidR="00897A18" w:rsidRPr="00A16C07" w:rsidRDefault="00897A18" w:rsidP="00A16C07">
            <w:pPr>
              <w:jc w:val="both"/>
            </w:pPr>
          </w:p>
        </w:tc>
      </w:tr>
      <w:tr w:rsidR="00C5768C" w:rsidRPr="003D2924" w14:paraId="2982ABA4" w14:textId="77777777" w:rsidTr="00EA5F71">
        <w:trPr>
          <w:trHeight w:val="547"/>
        </w:trPr>
        <w:tc>
          <w:tcPr>
            <w:tcW w:w="10550" w:type="dxa"/>
            <w:gridSpan w:val="2"/>
          </w:tcPr>
          <w:p w14:paraId="7B37DF69" w14:textId="77777777" w:rsidR="00C5768C" w:rsidRPr="003D2924" w:rsidRDefault="0097225B" w:rsidP="002749C4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 w:rsidRPr="00123287">
              <w:rPr>
                <w:i/>
              </w:rPr>
              <w:t>Segnalare eventuali esperienze, analisi, studi, ricerche, da cui trarre informazioni per l’impostazione della programmazione (fonte, titolo, anno, link da cui acquisire documentazione pertinente</w:t>
            </w:r>
            <w:r w:rsidRPr="00123287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C5768C" w:rsidRPr="00A16C07" w14:paraId="20391E92" w14:textId="77777777" w:rsidTr="00EA5F71">
        <w:trPr>
          <w:trHeight w:val="2862"/>
        </w:trPr>
        <w:tc>
          <w:tcPr>
            <w:tcW w:w="10550" w:type="dxa"/>
            <w:gridSpan w:val="2"/>
          </w:tcPr>
          <w:p w14:paraId="14FF8D05" w14:textId="77777777" w:rsidR="00C5768C" w:rsidRDefault="00C5768C" w:rsidP="00A16C07">
            <w:pPr>
              <w:jc w:val="both"/>
            </w:pPr>
          </w:p>
          <w:p w14:paraId="2AD1B583" w14:textId="77777777" w:rsidR="00C4157C" w:rsidRDefault="00C4157C" w:rsidP="00A16C07">
            <w:pPr>
              <w:jc w:val="both"/>
            </w:pPr>
            <w:hyperlink r:id="rId18" w:history="1">
              <w:r w:rsidRPr="004776FE">
                <w:rPr>
                  <w:rStyle w:val="Collegamentoipertestuale"/>
                </w:rPr>
                <w:t>https://www.nweurope.eu/projects/project-search/cvpp-community-based-virtual-power-plant/</w:t>
              </w:r>
            </w:hyperlink>
          </w:p>
          <w:p w14:paraId="4A2D1B03" w14:textId="77777777" w:rsidR="00C4157C" w:rsidRDefault="00C4157C" w:rsidP="00A16C07">
            <w:pPr>
              <w:jc w:val="both"/>
            </w:pPr>
          </w:p>
          <w:p w14:paraId="3F721350" w14:textId="77777777" w:rsidR="00C4157C" w:rsidRDefault="00C4157C" w:rsidP="00A16C07">
            <w:pPr>
              <w:jc w:val="both"/>
            </w:pPr>
            <w:hyperlink r:id="rId19" w:history="1">
              <w:r w:rsidRPr="004776FE">
                <w:rPr>
                  <w:rStyle w:val="Collegamentoipertestuale"/>
                </w:rPr>
                <w:t>https://www.pv-magazine.com/2019/07/31/national-program-to-drive-virtual-power-plant-participation-in-australia/</w:t>
              </w:r>
            </w:hyperlink>
          </w:p>
          <w:p w14:paraId="165BBA02" w14:textId="77777777" w:rsidR="00C4157C" w:rsidRDefault="00C4157C" w:rsidP="00A16C07">
            <w:pPr>
              <w:jc w:val="both"/>
            </w:pPr>
          </w:p>
          <w:p w14:paraId="57FB9F50" w14:textId="77777777" w:rsidR="00C4157C" w:rsidRDefault="00C4157C" w:rsidP="00A16C07">
            <w:pPr>
              <w:jc w:val="both"/>
            </w:pPr>
            <w:r w:rsidRPr="00C4157C">
              <w:t>https://books.google.it/books?id=C-1fkaK9x94C&amp;pg=PA75&amp;lpg=PA75&amp;dq=partecipatory+project+virtual+power+plant&amp;source=bl&amp;ots=TO3lHVfNnk&amp;sig=ACfU3U0OiN5hkCht2GS0R2UpiPrQktDKkw&amp;hl=it&amp;sa=X&amp;ved=2ahUKEwi098eDrO7kAhXSxqQKHbuBBIo4ChDoATACegQIBxAB#v=onepage&amp;q=partecipatory%20project%20virtual%20power%20plant&amp;f=false</w:t>
            </w:r>
            <w:bookmarkStart w:id="0" w:name="_GoBack"/>
            <w:bookmarkEnd w:id="0"/>
          </w:p>
          <w:p w14:paraId="6B1BAFEE" w14:textId="77777777" w:rsidR="00C4157C" w:rsidRPr="00A16C07" w:rsidRDefault="00C4157C" w:rsidP="00A16C07">
            <w:pPr>
              <w:jc w:val="both"/>
            </w:pPr>
          </w:p>
        </w:tc>
      </w:tr>
      <w:tr w:rsidR="00C5768C" w:rsidRPr="00123287" w14:paraId="74FCD0B9" w14:textId="77777777" w:rsidTr="00EA5F71">
        <w:trPr>
          <w:trHeight w:val="532"/>
        </w:trPr>
        <w:tc>
          <w:tcPr>
            <w:tcW w:w="10550" w:type="dxa"/>
            <w:gridSpan w:val="2"/>
          </w:tcPr>
          <w:p w14:paraId="4A568A19" w14:textId="77777777" w:rsidR="00C5768C" w:rsidRPr="00123287" w:rsidRDefault="0097225B" w:rsidP="00123287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 w:rsidRPr="00123287">
              <w:rPr>
                <w:i/>
              </w:rPr>
              <w:t xml:space="preserve">Eventuali </w:t>
            </w:r>
            <w:r>
              <w:rPr>
                <w:i/>
              </w:rPr>
              <w:t>ulteriori osservazioni.</w:t>
            </w:r>
          </w:p>
        </w:tc>
      </w:tr>
      <w:tr w:rsidR="0096611A" w:rsidRPr="00A16C07" w14:paraId="3261EA6E" w14:textId="77777777" w:rsidTr="00F503BA">
        <w:trPr>
          <w:trHeight w:val="5606"/>
        </w:trPr>
        <w:tc>
          <w:tcPr>
            <w:tcW w:w="10550" w:type="dxa"/>
            <w:gridSpan w:val="2"/>
          </w:tcPr>
          <w:p w14:paraId="21E03BC6" w14:textId="77777777" w:rsidR="0096611A" w:rsidRPr="003D2924" w:rsidRDefault="0096611A" w:rsidP="003D2924">
            <w:pPr>
              <w:jc w:val="both"/>
              <w:rPr>
                <w:b/>
                <w:i/>
              </w:rPr>
            </w:pPr>
          </w:p>
        </w:tc>
      </w:tr>
    </w:tbl>
    <w:p w14:paraId="716B4D15" w14:textId="77777777" w:rsidR="000901DC" w:rsidRDefault="000901DC" w:rsidP="00564536">
      <w:pPr>
        <w:pStyle w:val="Titrearticle"/>
        <w:jc w:val="left"/>
        <w:rPr>
          <w:b/>
          <w:noProof/>
          <w:u w:val="single"/>
        </w:rPr>
        <w:sectPr w:rsidR="000901DC" w:rsidSect="003F5BAC">
          <w:headerReference w:type="default" r:id="rId20"/>
          <w:pgSz w:w="11906" w:h="16838"/>
          <w:pgMar w:top="1276" w:right="991" w:bottom="720" w:left="993" w:header="720" w:footer="720" w:gutter="0"/>
          <w:cols w:space="720"/>
          <w:docGrid w:linePitch="299"/>
        </w:sectPr>
      </w:pPr>
    </w:p>
    <w:p w14:paraId="3C7917A3" w14:textId="77777777" w:rsidR="00564536" w:rsidRPr="00072ED0" w:rsidRDefault="00564536" w:rsidP="00564536">
      <w:pPr>
        <w:pStyle w:val="Titrearticle"/>
        <w:jc w:val="left"/>
        <w:rPr>
          <w:rFonts w:asciiTheme="minorHAnsi" w:hAnsiTheme="minorHAnsi" w:cstheme="minorHAnsi"/>
          <w:b/>
          <w:noProof/>
          <w:szCs w:val="24"/>
          <w:u w:val="single"/>
        </w:rPr>
      </w:pPr>
      <w:r w:rsidRPr="00072ED0">
        <w:rPr>
          <w:rFonts w:asciiTheme="minorHAnsi" w:hAnsiTheme="minorHAnsi" w:cstheme="minorHAnsi"/>
          <w:b/>
          <w:noProof/>
          <w:szCs w:val="24"/>
          <w:u w:val="single"/>
        </w:rPr>
        <w:lastRenderedPageBreak/>
        <w:t>Allegato 1</w:t>
      </w:r>
    </w:p>
    <w:p w14:paraId="0C8CAF8B" w14:textId="77777777" w:rsidR="00564536" w:rsidRPr="00072ED0" w:rsidRDefault="00564536" w:rsidP="00564536">
      <w:pPr>
        <w:jc w:val="both"/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</w:pP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Elenco degli </w:t>
      </w:r>
      <w:r w:rsidR="00AC0094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Obiettivi S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pecifici, come indicati nelle proposte 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di </w:t>
      </w:r>
      <w:r w:rsidR="009071C8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r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egolamenti 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della Commissione COM(2018)372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 (FESR</w:t>
      </w:r>
      <w:r w:rsidR="009071C8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/</w:t>
      </w:r>
      <w:r w:rsidR="009D51FE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FC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)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, COM(2018)382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 (FSE+)</w:t>
      </w:r>
      <w:r w:rsidR="00140E3E">
        <w:rPr>
          <w:rStyle w:val="Rimandonotaapidipagina"/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footnoteReference w:id="4"/>
      </w:r>
    </w:p>
    <w:p w14:paraId="0C372D7C" w14:textId="77777777" w:rsidR="00564536" w:rsidRPr="0000282C" w:rsidRDefault="00564536" w:rsidP="0000282C">
      <w:pPr>
        <w:pStyle w:val="Titrearticle"/>
        <w:keepNext w:val="0"/>
        <w:spacing w:before="120"/>
        <w:jc w:val="left"/>
        <w:rPr>
          <w:rFonts w:asciiTheme="minorHAnsi" w:hAnsiTheme="minorHAnsi" w:cstheme="minorHAnsi"/>
          <w:i w:val="0"/>
          <w:noProof/>
          <w:szCs w:val="24"/>
        </w:rPr>
      </w:pPr>
      <w:r w:rsidRPr="0000282C">
        <w:rPr>
          <w:rFonts w:asciiTheme="minorHAnsi" w:hAnsiTheme="minorHAnsi" w:cstheme="minorHAnsi"/>
          <w:i w:val="0"/>
          <w:noProof/>
          <w:szCs w:val="24"/>
        </w:rPr>
        <w:t xml:space="preserve">Obiettivi </w:t>
      </w:r>
      <w:r w:rsidR="00B35C94">
        <w:rPr>
          <w:rFonts w:asciiTheme="minorHAnsi" w:hAnsiTheme="minorHAnsi" w:cstheme="minorHAnsi"/>
          <w:i w:val="0"/>
          <w:noProof/>
          <w:szCs w:val="24"/>
        </w:rPr>
        <w:t>S</w:t>
      </w:r>
      <w:r w:rsidRPr="0000282C">
        <w:rPr>
          <w:rFonts w:asciiTheme="minorHAnsi" w:hAnsiTheme="minorHAnsi" w:cstheme="minorHAnsi"/>
          <w:i w:val="0"/>
          <w:noProof/>
          <w:szCs w:val="24"/>
        </w:rPr>
        <w:t>pecifici per il FESR e il Fondo di coesione</w:t>
      </w:r>
      <w:r w:rsidR="003E51A2" w:rsidRPr="0000282C">
        <w:rPr>
          <w:rFonts w:asciiTheme="minorHAnsi" w:hAnsiTheme="minorHAnsi" w:cstheme="minorHAnsi"/>
          <w:i w:val="0"/>
          <w:noProof/>
          <w:szCs w:val="24"/>
        </w:rPr>
        <w:t xml:space="preserve"> 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(</w:t>
      </w:r>
      <w:r w:rsidR="003E51A2" w:rsidRPr="0000282C">
        <w:rPr>
          <w:rFonts w:asciiTheme="minorHAnsi" w:hAnsiTheme="minorHAnsi" w:cstheme="minorHAnsi"/>
          <w:i w:val="0"/>
          <w:noProof/>
          <w:szCs w:val="24"/>
        </w:rPr>
        <w:t>Articolo 2 Regolamento FESR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)</w:t>
      </w:r>
    </w:p>
    <w:p w14:paraId="3BD89430" w14:textId="77777777" w:rsidR="00072ED0" w:rsidRPr="0000282C" w:rsidRDefault="00B35C94" w:rsidP="0000282C">
      <w:pPr>
        <w:pStyle w:val="Titrearticle"/>
        <w:keepNext w:val="0"/>
        <w:spacing w:before="120"/>
        <w:jc w:val="both"/>
        <w:rPr>
          <w:rFonts w:asciiTheme="minorHAnsi" w:hAnsiTheme="minorHAnsi" w:cstheme="minorHAnsi"/>
          <w:i w:val="0"/>
          <w:noProof/>
          <w:szCs w:val="24"/>
        </w:rPr>
      </w:pPr>
      <w:r>
        <w:rPr>
          <w:rFonts w:asciiTheme="minorHAnsi" w:hAnsiTheme="minorHAnsi" w:cstheme="minorHAnsi"/>
          <w:i w:val="0"/>
          <w:noProof/>
          <w:szCs w:val="24"/>
        </w:rPr>
        <w:t>Obiettivi S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pecifici per il FSE+ (Articolo 4 Regolamento FSE+)</w:t>
      </w:r>
    </w:p>
    <w:p w14:paraId="7EB9BA5E" w14:textId="77777777" w:rsidR="000A7DDB" w:rsidRPr="009D6508" w:rsidRDefault="000A7DDB">
      <w:pPr>
        <w:suppressAutoHyphens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175" w:type="dxa"/>
        <w:tblLook w:val="04A0" w:firstRow="1" w:lastRow="0" w:firstColumn="1" w:lastColumn="0" w:noHBand="0" w:noVBand="1"/>
      </w:tblPr>
      <w:tblGrid>
        <w:gridCol w:w="665"/>
        <w:gridCol w:w="2114"/>
        <w:gridCol w:w="663"/>
        <w:gridCol w:w="5625"/>
        <w:gridCol w:w="1108"/>
      </w:tblGrid>
      <w:tr w:rsidR="00EF4F49" w:rsidRPr="009D6508" w14:paraId="41C7CA9B" w14:textId="77777777" w:rsidTr="00232E0E">
        <w:trPr>
          <w:trHeight w:val="357"/>
          <w:tblHeader/>
        </w:trPr>
        <w:tc>
          <w:tcPr>
            <w:tcW w:w="2779" w:type="dxa"/>
            <w:gridSpan w:val="2"/>
            <w:hideMark/>
          </w:tcPr>
          <w:p w14:paraId="362FAC8C" w14:textId="77777777"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Obiettivo di Policy</w:t>
            </w:r>
          </w:p>
        </w:tc>
        <w:tc>
          <w:tcPr>
            <w:tcW w:w="6288" w:type="dxa"/>
            <w:gridSpan w:val="2"/>
            <w:hideMark/>
          </w:tcPr>
          <w:p w14:paraId="5DFB4F33" w14:textId="77777777"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Obiettivo Specifico</w:t>
            </w:r>
          </w:p>
        </w:tc>
        <w:tc>
          <w:tcPr>
            <w:tcW w:w="1108" w:type="dxa"/>
            <w:hideMark/>
          </w:tcPr>
          <w:p w14:paraId="0D1A374A" w14:textId="77777777"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FONDO</w:t>
            </w:r>
          </w:p>
        </w:tc>
      </w:tr>
      <w:tr w:rsidR="0043471C" w:rsidRPr="009D6508" w14:paraId="6928990A" w14:textId="77777777" w:rsidTr="00232E0E">
        <w:trPr>
          <w:trHeight w:val="310"/>
          <w:tblHeader/>
        </w:trPr>
        <w:tc>
          <w:tcPr>
            <w:tcW w:w="665" w:type="dxa"/>
          </w:tcPr>
          <w:p w14:paraId="28B4630B" w14:textId="77777777" w:rsidR="0043471C" w:rsidRPr="009D6508" w:rsidRDefault="009A2332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Cod.</w:t>
            </w:r>
          </w:p>
        </w:tc>
        <w:tc>
          <w:tcPr>
            <w:tcW w:w="2114" w:type="dxa"/>
          </w:tcPr>
          <w:p w14:paraId="2B486275" w14:textId="77777777"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663" w:type="dxa"/>
          </w:tcPr>
          <w:p w14:paraId="12F5E498" w14:textId="77777777" w:rsidR="0043471C" w:rsidRPr="009D6508" w:rsidRDefault="009A2332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Cod.</w:t>
            </w:r>
          </w:p>
        </w:tc>
        <w:tc>
          <w:tcPr>
            <w:tcW w:w="5625" w:type="dxa"/>
          </w:tcPr>
          <w:p w14:paraId="7E4F56A2" w14:textId="77777777"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1108" w:type="dxa"/>
          </w:tcPr>
          <w:p w14:paraId="44BB86A1" w14:textId="77777777"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A2332" w:rsidRPr="009D6508" w14:paraId="48AA98F0" w14:textId="77777777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14:paraId="55840A92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14" w:type="dxa"/>
            <w:vMerge w:val="restart"/>
            <w:hideMark/>
          </w:tcPr>
          <w:p w14:paraId="45965922" w14:textId="77777777" w:rsidR="005B476B" w:rsidRPr="009D6508" w:rsidRDefault="005B476B" w:rsidP="00EF4F49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intelligente</w:t>
            </w:r>
          </w:p>
        </w:tc>
        <w:tc>
          <w:tcPr>
            <w:tcW w:w="663" w:type="dxa"/>
            <w:noWrap/>
            <w:hideMark/>
          </w:tcPr>
          <w:p w14:paraId="33E63BE1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5625" w:type="dxa"/>
            <w:hideMark/>
          </w:tcPr>
          <w:p w14:paraId="2293E801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le capacità di ricerca e di innovazione e l'introduzione di tecnologie avanzate</w:t>
            </w:r>
          </w:p>
        </w:tc>
        <w:tc>
          <w:tcPr>
            <w:tcW w:w="1108" w:type="dxa"/>
            <w:noWrap/>
            <w:hideMark/>
          </w:tcPr>
          <w:p w14:paraId="1F3829DC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760993D0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53BA1BFC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25D0627F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465F74B5" w14:textId="77777777" w:rsidR="005B476B" w:rsidRPr="009D6508" w:rsidRDefault="005B476B" w:rsidP="009A2332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5625" w:type="dxa"/>
            <w:hideMark/>
          </w:tcPr>
          <w:p w14:paraId="570D2409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permettere ai cittadini, alle imprese e alle amministrazioni pubbliche di cogliere i vantaggi della digitalizzazione</w:t>
            </w:r>
          </w:p>
        </w:tc>
        <w:tc>
          <w:tcPr>
            <w:tcW w:w="1108" w:type="dxa"/>
            <w:noWrap/>
            <w:hideMark/>
          </w:tcPr>
          <w:p w14:paraId="2E2C56C5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091E5628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68788101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71F9F9AC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1DEC346C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a3</w:t>
            </w:r>
          </w:p>
        </w:tc>
        <w:tc>
          <w:tcPr>
            <w:tcW w:w="5625" w:type="dxa"/>
            <w:hideMark/>
          </w:tcPr>
          <w:p w14:paraId="09A3CD4F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crescita e la competitività delle PMI</w:t>
            </w:r>
          </w:p>
        </w:tc>
        <w:tc>
          <w:tcPr>
            <w:tcW w:w="1108" w:type="dxa"/>
            <w:noWrap/>
            <w:hideMark/>
          </w:tcPr>
          <w:p w14:paraId="6C07FA68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6395F7E4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6BDBDF12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6D09ABA0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2709FD28" w14:textId="77777777"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a4</w:t>
            </w:r>
          </w:p>
        </w:tc>
        <w:tc>
          <w:tcPr>
            <w:tcW w:w="5625" w:type="dxa"/>
            <w:hideMark/>
          </w:tcPr>
          <w:p w14:paraId="4541ADE4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le competenze per la specializzazione intelligente, la transizione industriale e l'imprenditorialità</w:t>
            </w:r>
          </w:p>
        </w:tc>
        <w:tc>
          <w:tcPr>
            <w:tcW w:w="1108" w:type="dxa"/>
            <w:noWrap/>
            <w:hideMark/>
          </w:tcPr>
          <w:p w14:paraId="03B8CCD0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743B25BB" w14:textId="77777777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14:paraId="0B53C5BD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14" w:type="dxa"/>
            <w:vMerge w:val="restart"/>
            <w:hideMark/>
          </w:tcPr>
          <w:p w14:paraId="27D5AA52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verde</w:t>
            </w:r>
          </w:p>
        </w:tc>
        <w:tc>
          <w:tcPr>
            <w:tcW w:w="663" w:type="dxa"/>
            <w:noWrap/>
            <w:hideMark/>
          </w:tcPr>
          <w:p w14:paraId="4AF3CA47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5625" w:type="dxa"/>
            <w:hideMark/>
          </w:tcPr>
          <w:p w14:paraId="05A3F25E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misure di efficienza energetica</w:t>
            </w:r>
          </w:p>
        </w:tc>
        <w:tc>
          <w:tcPr>
            <w:tcW w:w="1108" w:type="dxa"/>
            <w:noWrap/>
            <w:hideMark/>
          </w:tcPr>
          <w:p w14:paraId="7D95BB30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35DC9D0A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1C237C89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186D4227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328F965B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5625" w:type="dxa"/>
            <w:hideMark/>
          </w:tcPr>
          <w:p w14:paraId="4987DFC6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le energie rinnovabili</w:t>
            </w:r>
          </w:p>
        </w:tc>
        <w:tc>
          <w:tcPr>
            <w:tcW w:w="1108" w:type="dxa"/>
            <w:noWrap/>
            <w:hideMark/>
          </w:tcPr>
          <w:p w14:paraId="7CA08A0A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57D98FA5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6B8168C3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5E9D02C4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487FF1D8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5625" w:type="dxa"/>
            <w:hideMark/>
          </w:tcPr>
          <w:p w14:paraId="6F6DC0BC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sistemi, reti e impianti di stoccaggio energetici intelligenti a livello locale</w:t>
            </w:r>
          </w:p>
        </w:tc>
        <w:tc>
          <w:tcPr>
            <w:tcW w:w="1108" w:type="dxa"/>
            <w:noWrap/>
            <w:hideMark/>
          </w:tcPr>
          <w:p w14:paraId="6087E142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76F78197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506891A5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56A84593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1082020E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5625" w:type="dxa"/>
            <w:hideMark/>
          </w:tcPr>
          <w:p w14:paraId="66958AE8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l'adattamento ai cambiamenti climatici, la prevenzione dei rischi e la resilienza alle catastrofi</w:t>
            </w:r>
          </w:p>
        </w:tc>
        <w:tc>
          <w:tcPr>
            <w:tcW w:w="1108" w:type="dxa"/>
            <w:noWrap/>
            <w:hideMark/>
          </w:tcPr>
          <w:p w14:paraId="11FECC7D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65FBA3FF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1033882D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23FBE5D0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11AC30A3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5625" w:type="dxa"/>
            <w:hideMark/>
          </w:tcPr>
          <w:p w14:paraId="15D2890D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gestione sostenibile dell'acqua</w:t>
            </w:r>
          </w:p>
        </w:tc>
        <w:tc>
          <w:tcPr>
            <w:tcW w:w="1108" w:type="dxa"/>
            <w:noWrap/>
            <w:hideMark/>
          </w:tcPr>
          <w:p w14:paraId="48E0752A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09BB178C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01CF6261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0BFDD691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241D3C6A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b6</w:t>
            </w:r>
          </w:p>
        </w:tc>
        <w:tc>
          <w:tcPr>
            <w:tcW w:w="5625" w:type="dxa"/>
            <w:hideMark/>
          </w:tcPr>
          <w:p w14:paraId="10A380C6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transizione verso un'economia circolare</w:t>
            </w:r>
          </w:p>
        </w:tc>
        <w:tc>
          <w:tcPr>
            <w:tcW w:w="1108" w:type="dxa"/>
            <w:noWrap/>
            <w:hideMark/>
          </w:tcPr>
          <w:p w14:paraId="6B8FE117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342E6FE2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69830C2E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637734FF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6F39173D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b7</w:t>
            </w:r>
          </w:p>
        </w:tc>
        <w:tc>
          <w:tcPr>
            <w:tcW w:w="5625" w:type="dxa"/>
            <w:hideMark/>
          </w:tcPr>
          <w:p w14:paraId="7C3D81F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biodiversità, le infrastrutture verdi nell'ambiente urbano e ridurre l'inquinamento</w:t>
            </w:r>
          </w:p>
        </w:tc>
        <w:tc>
          <w:tcPr>
            <w:tcW w:w="1108" w:type="dxa"/>
            <w:noWrap/>
            <w:hideMark/>
          </w:tcPr>
          <w:p w14:paraId="5EB08014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55FD94EE" w14:textId="77777777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14:paraId="74870B2A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14" w:type="dxa"/>
            <w:vMerge w:val="restart"/>
            <w:hideMark/>
          </w:tcPr>
          <w:p w14:paraId="7BC430D5" w14:textId="77777777" w:rsidR="005B476B" w:rsidRPr="009D6508" w:rsidRDefault="005B476B" w:rsidP="00F503BA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connessa</w:t>
            </w:r>
          </w:p>
        </w:tc>
        <w:tc>
          <w:tcPr>
            <w:tcW w:w="663" w:type="dxa"/>
            <w:noWrap/>
            <w:hideMark/>
          </w:tcPr>
          <w:p w14:paraId="30924ED8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c1</w:t>
            </w:r>
          </w:p>
        </w:tc>
        <w:tc>
          <w:tcPr>
            <w:tcW w:w="5625" w:type="dxa"/>
            <w:hideMark/>
          </w:tcPr>
          <w:p w14:paraId="77E78ADC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connettività digitale</w:t>
            </w:r>
          </w:p>
        </w:tc>
        <w:tc>
          <w:tcPr>
            <w:tcW w:w="1108" w:type="dxa"/>
            <w:noWrap/>
            <w:hideMark/>
          </w:tcPr>
          <w:p w14:paraId="08C70453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63CFF19C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7C4751D0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571A9338" w14:textId="77777777" w:rsidR="005B476B" w:rsidRPr="009D6508" w:rsidRDefault="005B476B" w:rsidP="00F503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318EB285" w14:textId="77777777"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c2</w:t>
            </w:r>
          </w:p>
        </w:tc>
        <w:tc>
          <w:tcPr>
            <w:tcW w:w="5625" w:type="dxa"/>
            <w:hideMark/>
          </w:tcPr>
          <w:p w14:paraId="4A6376BA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una rete TEN-T intermodale, sicura, intelligente, resiliente ai cambiamenti climatici e sostenibile</w:t>
            </w:r>
          </w:p>
        </w:tc>
        <w:tc>
          <w:tcPr>
            <w:tcW w:w="1108" w:type="dxa"/>
            <w:noWrap/>
            <w:hideMark/>
          </w:tcPr>
          <w:p w14:paraId="64CE9250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74F2113F" w14:textId="77777777" w:rsidTr="009A2332">
        <w:trPr>
          <w:trHeight w:val="539"/>
        </w:trPr>
        <w:tc>
          <w:tcPr>
            <w:tcW w:w="665" w:type="dxa"/>
            <w:vMerge/>
            <w:noWrap/>
            <w:hideMark/>
          </w:tcPr>
          <w:p w14:paraId="3B74D2C0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0BC5EADE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42CFF554" w14:textId="77777777" w:rsidR="005B476B" w:rsidRPr="009D6508" w:rsidRDefault="005B476B" w:rsidP="009A2332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c3</w:t>
            </w:r>
          </w:p>
        </w:tc>
        <w:tc>
          <w:tcPr>
            <w:tcW w:w="5625" w:type="dxa"/>
            <w:hideMark/>
          </w:tcPr>
          <w:p w14:paraId="3F037793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una mobilità locale, regionale e nazionale, intelligente, intermodale, resiliente ai cambiamenti climatici e sostenibile, migliorando l'accesso alla rete TEN-T e la mobilità transfrontaliera</w:t>
            </w:r>
          </w:p>
        </w:tc>
        <w:tc>
          <w:tcPr>
            <w:tcW w:w="1108" w:type="dxa"/>
            <w:noWrap/>
            <w:hideMark/>
          </w:tcPr>
          <w:p w14:paraId="030F1700" w14:textId="77777777"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3D7D9E28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058C8B37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7BC5619E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5E3EE3C8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c4</w:t>
            </w:r>
          </w:p>
        </w:tc>
        <w:tc>
          <w:tcPr>
            <w:tcW w:w="5625" w:type="dxa"/>
            <w:hideMark/>
          </w:tcPr>
          <w:p w14:paraId="2DB55363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mobilità urbana multimodale sostenibile</w:t>
            </w:r>
          </w:p>
        </w:tc>
        <w:tc>
          <w:tcPr>
            <w:tcW w:w="1108" w:type="dxa"/>
            <w:noWrap/>
            <w:hideMark/>
          </w:tcPr>
          <w:p w14:paraId="204CCDBD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211EA29C" w14:textId="77777777" w:rsidTr="009A2332">
        <w:trPr>
          <w:trHeight w:val="586"/>
        </w:trPr>
        <w:tc>
          <w:tcPr>
            <w:tcW w:w="665" w:type="dxa"/>
            <w:vMerge w:val="restart"/>
            <w:noWrap/>
            <w:hideMark/>
          </w:tcPr>
          <w:p w14:paraId="17293DD9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14" w:type="dxa"/>
            <w:vMerge w:val="restart"/>
            <w:hideMark/>
          </w:tcPr>
          <w:p w14:paraId="24367517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sociale</w:t>
            </w:r>
          </w:p>
        </w:tc>
        <w:tc>
          <w:tcPr>
            <w:tcW w:w="663" w:type="dxa"/>
            <w:noWrap/>
            <w:hideMark/>
          </w:tcPr>
          <w:p w14:paraId="5836C33A" w14:textId="77777777"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d1</w:t>
            </w:r>
          </w:p>
        </w:tc>
        <w:tc>
          <w:tcPr>
            <w:tcW w:w="5625" w:type="dxa"/>
            <w:hideMark/>
          </w:tcPr>
          <w:p w14:paraId="47EC7A09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l'efficacia dei mercati del lavoro e l'accesso a un'occupazione di qualità, mediante lo sviluppo dell'innovazione e delle infrastrutture sociali</w:t>
            </w:r>
          </w:p>
        </w:tc>
        <w:tc>
          <w:tcPr>
            <w:tcW w:w="1108" w:type="dxa"/>
            <w:noWrap/>
            <w:hideMark/>
          </w:tcPr>
          <w:p w14:paraId="56128FAC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022AFADD" w14:textId="77777777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14:paraId="2F510E71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53A3E1BC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5117DD96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5625" w:type="dxa"/>
            <w:hideMark/>
          </w:tcPr>
          <w:p w14:paraId="1B9C99BD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a servizi di qualità e inclusivi nel campo dell'istruzione, della formazione e dell'apprendimento permanente, mediante lo sviluppo di infrastrutture</w:t>
            </w:r>
          </w:p>
        </w:tc>
        <w:tc>
          <w:tcPr>
            <w:tcW w:w="1108" w:type="dxa"/>
            <w:noWrap/>
            <w:hideMark/>
          </w:tcPr>
          <w:p w14:paraId="61C29DC2" w14:textId="77777777"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50EF86D6" w14:textId="77777777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14:paraId="45E6AC87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3D759262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627D9430" w14:textId="77777777"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d3</w:t>
            </w:r>
          </w:p>
        </w:tc>
        <w:tc>
          <w:tcPr>
            <w:tcW w:w="5625" w:type="dxa"/>
            <w:hideMark/>
          </w:tcPr>
          <w:p w14:paraId="06AAE66F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aumentare l'integrazione socioeconomica delle comunità emarginate, dei migranti e dei gruppi svantaggiati, mediante misure integrate riguardanti alloggi e servizi sociali</w:t>
            </w:r>
          </w:p>
        </w:tc>
        <w:tc>
          <w:tcPr>
            <w:tcW w:w="1108" w:type="dxa"/>
            <w:noWrap/>
            <w:hideMark/>
          </w:tcPr>
          <w:p w14:paraId="6556E080" w14:textId="77777777"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3D71D1A6" w14:textId="77777777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14:paraId="10148EA5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7FB10DAE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4666BFD3" w14:textId="77777777"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d4</w:t>
            </w:r>
          </w:p>
        </w:tc>
        <w:tc>
          <w:tcPr>
            <w:tcW w:w="5625" w:type="dxa"/>
            <w:hideMark/>
          </w:tcPr>
          <w:p w14:paraId="6ED9E5F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garantire la parità di accesso all'assistenza sanitaria mediante lo sviluppo di infrastrutture, compresa l'assistenza sanitaria di base</w:t>
            </w:r>
          </w:p>
        </w:tc>
        <w:tc>
          <w:tcPr>
            <w:tcW w:w="1108" w:type="dxa"/>
            <w:noWrap/>
            <w:hideMark/>
          </w:tcPr>
          <w:p w14:paraId="3858B057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50054AAC" w14:textId="77777777" w:rsidTr="009A2332">
        <w:trPr>
          <w:trHeight w:val="584"/>
        </w:trPr>
        <w:tc>
          <w:tcPr>
            <w:tcW w:w="665" w:type="dxa"/>
            <w:vMerge/>
            <w:noWrap/>
            <w:hideMark/>
          </w:tcPr>
          <w:p w14:paraId="52849130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42C2CE02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4665E7F6" w14:textId="77777777"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25" w:type="dxa"/>
            <w:hideMark/>
          </w:tcPr>
          <w:p w14:paraId="4E809BE9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all'occupazione di tutte le persone in cerca di lavoro, in particolare i giovani e i disoccupati di lungo periodo, e delle persone inattive, promuovendo il lavoro autonomo e l'economia sociale</w:t>
            </w:r>
          </w:p>
        </w:tc>
        <w:tc>
          <w:tcPr>
            <w:tcW w:w="1108" w:type="dxa"/>
            <w:noWrap/>
            <w:hideMark/>
          </w:tcPr>
          <w:p w14:paraId="36EA27CA" w14:textId="77777777"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2A1128C2" w14:textId="77777777" w:rsidTr="009A2332">
        <w:trPr>
          <w:trHeight w:val="763"/>
        </w:trPr>
        <w:tc>
          <w:tcPr>
            <w:tcW w:w="665" w:type="dxa"/>
            <w:vMerge/>
            <w:noWrap/>
            <w:hideMark/>
          </w:tcPr>
          <w:p w14:paraId="760E7D9A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24F563F9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75091801" w14:textId="77777777" w:rsidR="005B476B" w:rsidRPr="009D6508" w:rsidRDefault="005B476B" w:rsidP="00BE6E36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25" w:type="dxa"/>
            <w:hideMark/>
          </w:tcPr>
          <w:p w14:paraId="78EAC251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modernizzare le istituzioni e i servizi del mercato del lavoro per valutare e anticipare le esigenze in termini di competenze e garantire un'assistenza e un sostegno tempestivi e su misura nel contesto dell'incontro della domanda e dell'offerta, delle transizioni e della mobilità nel mercato del lavoro</w:t>
            </w:r>
          </w:p>
        </w:tc>
        <w:tc>
          <w:tcPr>
            <w:tcW w:w="1108" w:type="dxa"/>
            <w:noWrap/>
            <w:hideMark/>
          </w:tcPr>
          <w:p w14:paraId="612D8340" w14:textId="77777777" w:rsidR="005B476B" w:rsidRPr="009D6508" w:rsidRDefault="005B476B" w:rsidP="004573E8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48A6160A" w14:textId="77777777" w:rsidTr="009A2332">
        <w:trPr>
          <w:trHeight w:val="848"/>
        </w:trPr>
        <w:tc>
          <w:tcPr>
            <w:tcW w:w="665" w:type="dxa"/>
            <w:vMerge/>
            <w:noWrap/>
            <w:hideMark/>
          </w:tcPr>
          <w:p w14:paraId="6F5573A3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3C423A43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53C1F488" w14:textId="77777777"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25" w:type="dxa"/>
            <w:hideMark/>
          </w:tcPr>
          <w:p w14:paraId="52CED73A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partecipazione delle donne al mercato del lavoro, un migliore equilibrio tra lavoro e vita privata, compreso l'accesso all'assistenza all'infanzia, un ambiente di lavoro sano e adeguato che tiene conto dei rischi per la salute, l'adattamento dei lavoratori, delle imprese e degli imprenditori ai cambiamenti e un invecchiamento attivo e sano</w:t>
            </w:r>
          </w:p>
        </w:tc>
        <w:tc>
          <w:tcPr>
            <w:tcW w:w="1108" w:type="dxa"/>
            <w:noWrap/>
            <w:hideMark/>
          </w:tcPr>
          <w:p w14:paraId="6423B365" w14:textId="77777777"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1D9B066C" w14:textId="77777777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14:paraId="26A84A23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2130E5A7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6BE6EF56" w14:textId="77777777"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25" w:type="dxa"/>
            <w:hideMark/>
          </w:tcPr>
          <w:p w14:paraId="1578B4E0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la qualità, l'efficacia e la rilevanza per il mercato del lavoro dei sistemi di istruzione e di formazione, per sostenere l'acquisizione delle competenze chiave, comprese le competenze digitali</w:t>
            </w:r>
          </w:p>
        </w:tc>
        <w:tc>
          <w:tcPr>
            <w:tcW w:w="1108" w:type="dxa"/>
            <w:noWrap/>
            <w:hideMark/>
          </w:tcPr>
          <w:p w14:paraId="52BFA7F3" w14:textId="77777777"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09517C0D" w14:textId="77777777" w:rsidTr="009A2332">
        <w:trPr>
          <w:trHeight w:val="1024"/>
        </w:trPr>
        <w:tc>
          <w:tcPr>
            <w:tcW w:w="665" w:type="dxa"/>
            <w:vMerge/>
            <w:noWrap/>
            <w:hideMark/>
          </w:tcPr>
          <w:p w14:paraId="5F521B59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6BF0156C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7472C63E" w14:textId="77777777"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25" w:type="dxa"/>
            <w:hideMark/>
          </w:tcPr>
          <w:p w14:paraId="722C3C05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parità di accesso e di completamento di un'istruzione e una formazione inclusive e di qualità, in particolare per i gruppi svantaggiati, dall'educazione e dall'assistenza prescolare, attraverso l'istruzione e la formazione generale e professionale, fino al livello terziario e all'istruzione e all'apprendimento in età adulta, anche agevolando la mobilità a fini di apprendimento per tutti</w:t>
            </w:r>
          </w:p>
        </w:tc>
        <w:tc>
          <w:tcPr>
            <w:tcW w:w="1108" w:type="dxa"/>
            <w:noWrap/>
            <w:hideMark/>
          </w:tcPr>
          <w:p w14:paraId="260783A1" w14:textId="77777777"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407D4D95" w14:textId="77777777" w:rsidTr="009A2332">
        <w:trPr>
          <w:trHeight w:val="1027"/>
        </w:trPr>
        <w:tc>
          <w:tcPr>
            <w:tcW w:w="665" w:type="dxa"/>
            <w:vMerge/>
            <w:noWrap/>
            <w:hideMark/>
          </w:tcPr>
          <w:p w14:paraId="1610B9EB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1AB932E2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4DE1B8A8" w14:textId="77777777"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25" w:type="dxa"/>
            <w:hideMark/>
          </w:tcPr>
          <w:p w14:paraId="6775D37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 xml:space="preserve">promuovere l'apprendimento lungo tutto l'arco della vita, in particolare le opportunità di perfezionamento e di riqualificazione flessibili per tutti, tenendo conto delle competenze digitali, anticipando meglio il cambiamento e le nuove competenze richieste sulla base delle esigenze del mercato del lavoro, facilitando il </w:t>
            </w:r>
            <w:proofErr w:type="spellStart"/>
            <w:r w:rsidRPr="009D6508">
              <w:rPr>
                <w:rFonts w:cstheme="minorHAnsi"/>
                <w:sz w:val="20"/>
                <w:szCs w:val="20"/>
              </w:rPr>
              <w:t>riorientamento</w:t>
            </w:r>
            <w:proofErr w:type="spellEnd"/>
            <w:r w:rsidRPr="009D6508">
              <w:rPr>
                <w:rFonts w:cstheme="minorHAnsi"/>
                <w:sz w:val="20"/>
                <w:szCs w:val="20"/>
              </w:rPr>
              <w:t xml:space="preserve"> professionale e promuovendo la mobilità professionale</w:t>
            </w:r>
          </w:p>
        </w:tc>
        <w:tc>
          <w:tcPr>
            <w:tcW w:w="1108" w:type="dxa"/>
            <w:noWrap/>
            <w:hideMark/>
          </w:tcPr>
          <w:p w14:paraId="2E3EF658" w14:textId="77777777"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7896A566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22162F23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481B1BA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530153AD" w14:textId="77777777"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625" w:type="dxa"/>
            <w:hideMark/>
          </w:tcPr>
          <w:p w14:paraId="74F3E48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incentivare l'inclusione attiva, per promuovere le pari opportunità e la partecipazione attiva, e migliorare l'occupabilità</w:t>
            </w:r>
          </w:p>
        </w:tc>
        <w:tc>
          <w:tcPr>
            <w:tcW w:w="1108" w:type="dxa"/>
            <w:noWrap/>
            <w:hideMark/>
          </w:tcPr>
          <w:p w14:paraId="4B939A63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2F2C0285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4654274D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25748885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02A61E1A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625" w:type="dxa"/>
            <w:hideMark/>
          </w:tcPr>
          <w:p w14:paraId="39DD7F5F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l'integrazione socioeconomica di cittadini di paesi terzi e delle comunità emarginate come i rom</w:t>
            </w:r>
          </w:p>
        </w:tc>
        <w:tc>
          <w:tcPr>
            <w:tcW w:w="1108" w:type="dxa"/>
            <w:noWrap/>
            <w:hideMark/>
          </w:tcPr>
          <w:p w14:paraId="016C34A3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4D5863F6" w14:textId="77777777" w:rsidTr="009A2332">
        <w:trPr>
          <w:trHeight w:val="826"/>
        </w:trPr>
        <w:tc>
          <w:tcPr>
            <w:tcW w:w="665" w:type="dxa"/>
            <w:vMerge/>
            <w:noWrap/>
            <w:hideMark/>
          </w:tcPr>
          <w:p w14:paraId="46696FB9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55EFF585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71AAC149" w14:textId="77777777" w:rsidR="005B476B" w:rsidRPr="009D6508" w:rsidRDefault="005B476B" w:rsidP="00BE6E36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625" w:type="dxa"/>
            <w:hideMark/>
          </w:tcPr>
          <w:p w14:paraId="3EC602C8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paritario e tempestivo a servizi di qualità, sostenibili e a prezzi accessibili; modernizzare i sistemi di protezione sociale, anche promuovendo l'accesso alla protezione sociale; migliorare l'accessibilità, l'efficacia e la resilienza dei sistemi sanitari e dei servizi di assistenza di lunga durata</w:t>
            </w:r>
          </w:p>
        </w:tc>
        <w:tc>
          <w:tcPr>
            <w:tcW w:w="1108" w:type="dxa"/>
            <w:noWrap/>
            <w:hideMark/>
          </w:tcPr>
          <w:p w14:paraId="4D6596D6" w14:textId="77777777" w:rsidR="005B476B" w:rsidRPr="009D6508" w:rsidRDefault="005B476B" w:rsidP="004573E8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16931C37" w14:textId="77777777" w:rsidTr="009A2332">
        <w:trPr>
          <w:trHeight w:val="539"/>
        </w:trPr>
        <w:tc>
          <w:tcPr>
            <w:tcW w:w="665" w:type="dxa"/>
            <w:vMerge/>
            <w:noWrap/>
            <w:hideMark/>
          </w:tcPr>
          <w:p w14:paraId="52FFB480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36BC6E10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75D7344D" w14:textId="77777777"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625" w:type="dxa"/>
            <w:hideMark/>
          </w:tcPr>
          <w:p w14:paraId="5BFE5BA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l'integrazione sociale delle persone a rischio di povertà o di esclusione sociale, compresi gli indigenti e i bambini</w:t>
            </w:r>
          </w:p>
        </w:tc>
        <w:tc>
          <w:tcPr>
            <w:tcW w:w="1108" w:type="dxa"/>
            <w:noWrap/>
            <w:hideMark/>
          </w:tcPr>
          <w:p w14:paraId="480F85F6" w14:textId="77777777"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35074EAA" w14:textId="77777777" w:rsidTr="009A2332">
        <w:trPr>
          <w:trHeight w:val="550"/>
        </w:trPr>
        <w:tc>
          <w:tcPr>
            <w:tcW w:w="665" w:type="dxa"/>
            <w:vMerge/>
            <w:noWrap/>
            <w:hideMark/>
          </w:tcPr>
          <w:p w14:paraId="24AE2866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4850904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55BC72C6" w14:textId="77777777"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625" w:type="dxa"/>
            <w:hideMark/>
          </w:tcPr>
          <w:p w14:paraId="398BF47D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contrastare la deprivazione materiale mediante prodotti alimentari e assistenza materiale di base agli indigenti, con misure di accompagnamento</w:t>
            </w:r>
          </w:p>
        </w:tc>
        <w:tc>
          <w:tcPr>
            <w:tcW w:w="1108" w:type="dxa"/>
            <w:noWrap/>
            <w:hideMark/>
          </w:tcPr>
          <w:p w14:paraId="492F4217" w14:textId="77777777"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6D4CF4FC" w14:textId="77777777" w:rsidTr="009A2332">
        <w:trPr>
          <w:trHeight w:val="495"/>
        </w:trPr>
        <w:tc>
          <w:tcPr>
            <w:tcW w:w="665" w:type="dxa"/>
            <w:vMerge w:val="restart"/>
            <w:noWrap/>
            <w:hideMark/>
          </w:tcPr>
          <w:p w14:paraId="74618F38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114" w:type="dxa"/>
            <w:vMerge w:val="restart"/>
            <w:hideMark/>
          </w:tcPr>
          <w:p w14:paraId="5DC051C6" w14:textId="77777777" w:rsidR="005B476B" w:rsidRPr="009D6508" w:rsidRDefault="005B476B" w:rsidP="00B56041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vicina ai cittadini</w:t>
            </w:r>
            <w:r w:rsidR="00B56041">
              <w:rPr>
                <w:rStyle w:val="Rimandonotaapidipagina"/>
                <w:rFonts w:cstheme="minorHAnsi"/>
                <w:sz w:val="20"/>
                <w:szCs w:val="20"/>
              </w:rPr>
              <w:footnoteReference w:id="5"/>
            </w:r>
          </w:p>
        </w:tc>
        <w:tc>
          <w:tcPr>
            <w:tcW w:w="663" w:type="dxa"/>
            <w:noWrap/>
            <w:hideMark/>
          </w:tcPr>
          <w:p w14:paraId="360E11A4" w14:textId="77777777"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e1</w:t>
            </w:r>
          </w:p>
        </w:tc>
        <w:tc>
          <w:tcPr>
            <w:tcW w:w="5625" w:type="dxa"/>
            <w:hideMark/>
          </w:tcPr>
          <w:p w14:paraId="54C78BF4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lo sviluppo sociale, economico e ambientale integrato, il patrimonio culturale e la sicurezza nelle aree urbane</w:t>
            </w:r>
          </w:p>
        </w:tc>
        <w:tc>
          <w:tcPr>
            <w:tcW w:w="1108" w:type="dxa"/>
            <w:noWrap/>
            <w:hideMark/>
          </w:tcPr>
          <w:p w14:paraId="06510582" w14:textId="77777777"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76AAA1F9" w14:textId="77777777" w:rsidTr="009A2332">
        <w:trPr>
          <w:trHeight w:val="782"/>
        </w:trPr>
        <w:tc>
          <w:tcPr>
            <w:tcW w:w="665" w:type="dxa"/>
            <w:vMerge/>
            <w:noWrap/>
            <w:hideMark/>
          </w:tcPr>
          <w:p w14:paraId="3C5F608E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32080EEA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7A30ECFD" w14:textId="77777777" w:rsidR="005B476B" w:rsidRPr="009D6508" w:rsidRDefault="005B476B" w:rsidP="00BE6E36">
            <w:pPr>
              <w:spacing w:before="4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e2</w:t>
            </w:r>
          </w:p>
        </w:tc>
        <w:tc>
          <w:tcPr>
            <w:tcW w:w="5625" w:type="dxa"/>
            <w:hideMark/>
          </w:tcPr>
          <w:p w14:paraId="420098C7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lo sviluppo sociale, economico e ambientale integrato a livello locale, il patrimonio culturale e la sicurezza, anche per le aree rurali e costiere, tra l'altro mediante iniziative di sviluppo locale di tipo partecipativo</w:t>
            </w:r>
          </w:p>
        </w:tc>
        <w:tc>
          <w:tcPr>
            <w:tcW w:w="1108" w:type="dxa"/>
            <w:noWrap/>
            <w:hideMark/>
          </w:tcPr>
          <w:p w14:paraId="2BF1CF4E" w14:textId="77777777" w:rsidR="005B476B" w:rsidRPr="009D6508" w:rsidRDefault="005B476B" w:rsidP="004573E8">
            <w:pPr>
              <w:spacing w:before="4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</w:tbl>
    <w:p w14:paraId="0B14C7F8" w14:textId="77777777" w:rsidR="009A6D2A" w:rsidRPr="00072ED0" w:rsidRDefault="009A6D2A" w:rsidP="00C27026">
      <w:pPr>
        <w:jc w:val="both"/>
        <w:rPr>
          <w:rFonts w:asciiTheme="minorHAnsi" w:hAnsiTheme="minorHAnsi" w:cstheme="minorHAnsi"/>
          <w:noProof/>
          <w:sz w:val="24"/>
          <w:szCs w:val="24"/>
        </w:rPr>
      </w:pPr>
    </w:p>
    <w:sectPr w:rsidR="009A6D2A" w:rsidRPr="00072ED0" w:rsidSect="003F5BAC">
      <w:headerReference w:type="default" r:id="rId21"/>
      <w:pgSz w:w="11906" w:h="16838"/>
      <w:pgMar w:top="1276" w:right="991" w:bottom="72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970F2" w14:textId="77777777" w:rsidR="00897A18" w:rsidRDefault="00897A18">
      <w:pPr>
        <w:spacing w:after="0" w:line="240" w:lineRule="auto"/>
      </w:pPr>
      <w:r>
        <w:separator/>
      </w:r>
    </w:p>
  </w:endnote>
  <w:endnote w:type="continuationSeparator" w:id="0">
    <w:p w14:paraId="460C7D23" w14:textId="77777777" w:rsidR="00897A18" w:rsidRDefault="0089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459CF" w14:textId="77777777" w:rsidR="00897A18" w:rsidRDefault="00897A18" w:rsidP="00D86693">
    <w:pPr>
      <w:pStyle w:val="Pidipagina"/>
      <w:jc w:val="righ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C9F9A" w14:textId="77777777" w:rsidR="00897A18" w:rsidRDefault="00897A18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976775"/>
      <w:docPartObj>
        <w:docPartGallery w:val="Page Numbers (Bottom of Page)"/>
        <w:docPartUnique/>
      </w:docPartObj>
    </w:sdtPr>
    <w:sdtContent>
      <w:p w14:paraId="012418AD" w14:textId="77777777" w:rsidR="00897A18" w:rsidRDefault="00897A18" w:rsidP="00D8669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57C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43B80" w14:textId="77777777" w:rsidR="00897A18" w:rsidRDefault="00897A18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827F9" w14:textId="77777777" w:rsidR="00897A18" w:rsidRDefault="00897A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2AE262" w14:textId="77777777" w:rsidR="00897A18" w:rsidRDefault="00897A18">
      <w:pPr>
        <w:spacing w:after="0" w:line="240" w:lineRule="auto"/>
      </w:pPr>
      <w:r>
        <w:continuationSeparator/>
      </w:r>
    </w:p>
  </w:footnote>
  <w:footnote w:id="1">
    <w:p w14:paraId="464CC538" w14:textId="77777777" w:rsidR="00897A18" w:rsidRDefault="00897A18" w:rsidP="00855427">
      <w:pPr>
        <w:pStyle w:val="Testonotaapidipagina"/>
        <w:ind w:left="142" w:hanging="142"/>
      </w:pPr>
      <w:r>
        <w:rPr>
          <w:rStyle w:val="Rimandonotaapidipagina"/>
        </w:rPr>
        <w:footnoteRef/>
      </w:r>
      <w:r>
        <w:t xml:space="preserve"> </w:t>
      </w:r>
      <w:r w:rsidRPr="00140E3E">
        <w:rPr>
          <w:sz w:val="18"/>
          <w:szCs w:val="18"/>
        </w:rPr>
        <w:t>Si evidenzia che il termine “</w:t>
      </w:r>
      <w:r>
        <w:rPr>
          <w:sz w:val="18"/>
          <w:szCs w:val="18"/>
        </w:rPr>
        <w:t>O</w:t>
      </w:r>
      <w:r w:rsidRPr="00140E3E">
        <w:rPr>
          <w:sz w:val="18"/>
          <w:szCs w:val="18"/>
        </w:rPr>
        <w:t xml:space="preserve">biettivo di </w:t>
      </w:r>
      <w:r>
        <w:rPr>
          <w:sz w:val="18"/>
          <w:szCs w:val="18"/>
        </w:rPr>
        <w:t>P</w:t>
      </w:r>
      <w:r w:rsidRPr="00140E3E">
        <w:rPr>
          <w:sz w:val="18"/>
          <w:szCs w:val="18"/>
        </w:rPr>
        <w:t>olicy” è equivalente al termine “</w:t>
      </w:r>
      <w:r>
        <w:rPr>
          <w:sz w:val="18"/>
          <w:szCs w:val="18"/>
        </w:rPr>
        <w:t>O</w:t>
      </w:r>
      <w:r w:rsidRPr="00140E3E">
        <w:rPr>
          <w:sz w:val="18"/>
          <w:szCs w:val="18"/>
        </w:rPr>
        <w:t xml:space="preserve">biettivo </w:t>
      </w:r>
      <w:r>
        <w:rPr>
          <w:sz w:val="18"/>
          <w:szCs w:val="18"/>
        </w:rPr>
        <w:t>S</w:t>
      </w:r>
      <w:r w:rsidRPr="00140E3E">
        <w:rPr>
          <w:sz w:val="18"/>
          <w:szCs w:val="18"/>
        </w:rPr>
        <w:t>trategico” utilizzato nella traduzione italiana del</w:t>
      </w:r>
      <w:r>
        <w:rPr>
          <w:sz w:val="18"/>
          <w:szCs w:val="18"/>
        </w:rPr>
        <w:t>la proposta di</w:t>
      </w:r>
      <w:r w:rsidRPr="00140E3E">
        <w:rPr>
          <w:sz w:val="18"/>
          <w:szCs w:val="18"/>
        </w:rPr>
        <w:t xml:space="preserve"> Regolamento recante disposizioni comuni</w:t>
      </w:r>
      <w:r>
        <w:rPr>
          <w:sz w:val="18"/>
          <w:szCs w:val="18"/>
        </w:rPr>
        <w:t xml:space="preserve"> per il periodo 2021-2027</w:t>
      </w:r>
      <w:r w:rsidRPr="00140E3E">
        <w:rPr>
          <w:sz w:val="18"/>
          <w:szCs w:val="18"/>
        </w:rPr>
        <w:t xml:space="preserve"> COM(2018)375.</w:t>
      </w:r>
    </w:p>
  </w:footnote>
  <w:footnote w:id="2">
    <w:p w14:paraId="0A36CF30" w14:textId="77777777" w:rsidR="00897A18" w:rsidRPr="00D47947" w:rsidRDefault="00897A18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D47947">
        <w:rPr>
          <w:sz w:val="18"/>
          <w:szCs w:val="18"/>
        </w:rPr>
        <w:t xml:space="preserve">Le tipologie di territori sono individuate nella Tavola 3 dell’Allegato 1 alla proposta del Regolamento Comune (CPR). </w:t>
      </w:r>
    </w:p>
  </w:footnote>
  <w:footnote w:id="3">
    <w:p w14:paraId="73B70FBE" w14:textId="77777777" w:rsidR="00897A18" w:rsidRDefault="00897A18">
      <w:pPr>
        <w:pStyle w:val="Testonotaapidipagina"/>
      </w:pPr>
      <w:r w:rsidRPr="00D47947">
        <w:rPr>
          <w:rStyle w:val="Rimandonotaapidipagina"/>
        </w:rPr>
        <w:footnoteRef/>
      </w:r>
      <w:r w:rsidRPr="00D47947">
        <w:t xml:space="preserve"> </w:t>
      </w:r>
      <w:r w:rsidRPr="00D47947">
        <w:rPr>
          <w:sz w:val="18"/>
          <w:szCs w:val="18"/>
        </w:rPr>
        <w:t>Altre tipologie di territori possono essere, ad esempio, aree di crisi, oppure unioni di comuni di Distretti socio-assistenziali.</w:t>
      </w:r>
    </w:p>
  </w:footnote>
  <w:footnote w:id="4">
    <w:p w14:paraId="50E3EBC7" w14:textId="77777777" w:rsidR="00897A18" w:rsidRPr="00140E3E" w:rsidRDefault="00897A18" w:rsidP="00282AB1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140E3E">
        <w:rPr>
          <w:sz w:val="18"/>
          <w:szCs w:val="18"/>
        </w:rPr>
        <w:t xml:space="preserve">Su tutte le proposte di regolamento della Commissione UE si sta svolgendo la negoziazione con gli Stati membri in seno al Consiglio UE. Al momento i lavori sono in stato avanzato, essendo stata approvata una posizione di compromesso comune agli Stati membri per la quasi totalità dei regolamenti del pacchetto coesione (CPR, FESR/FC, FSE+, CTE), con proposte di modifica ai testi della Commissione. Terminata questa fase, inizierà la negoziazione a </w:t>
      </w:r>
      <w:proofErr w:type="spellStart"/>
      <w:r w:rsidRPr="00140E3E">
        <w:rPr>
          <w:sz w:val="18"/>
          <w:szCs w:val="18"/>
        </w:rPr>
        <w:t>trilogo</w:t>
      </w:r>
      <w:proofErr w:type="spellEnd"/>
      <w:r w:rsidRPr="00140E3E">
        <w:rPr>
          <w:sz w:val="18"/>
          <w:szCs w:val="18"/>
        </w:rPr>
        <w:t xml:space="preserve"> tra le proposte della Commissione, la posizione assunta dagli Stati membri in Consiglio UE e quella del Parlamento europeo (il Parlamento uscente ha già approvato la propria posizione e i relativi emendamenti alle proposte della Commissione; tale posizione potrà essere confermata o modificata dal Parlamento eletto a seguito delle elezioni di maggio 2019), dalla quale scaturiranno i testi finali.</w:t>
      </w:r>
    </w:p>
  </w:footnote>
  <w:footnote w:id="5">
    <w:p w14:paraId="52D8FF98" w14:textId="77777777" w:rsidR="00897A18" w:rsidRPr="007750EB" w:rsidRDefault="00897A18" w:rsidP="00282AB1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750EB">
        <w:rPr>
          <w:sz w:val="18"/>
          <w:szCs w:val="18"/>
        </w:rPr>
        <w:t xml:space="preserve">Per questo Obiettivo di Policy 5 può essere utile tenere presente la versione degli Obiettivi Strategici definita nel negoziato interno al Consiglio e che è definita come di seguito: </w:t>
      </w:r>
    </w:p>
    <w:p w14:paraId="69D23CF0" w14:textId="77777777" w:rsidR="00897A18" w:rsidRPr="007750EB" w:rsidRDefault="00897A18" w:rsidP="00282AB1">
      <w:pPr>
        <w:pStyle w:val="Testonotaapidipagina"/>
        <w:jc w:val="both"/>
        <w:rPr>
          <w:sz w:val="18"/>
          <w:szCs w:val="18"/>
        </w:rPr>
      </w:pPr>
      <w:r w:rsidRPr="007750EB">
        <w:rPr>
          <w:sz w:val="18"/>
          <w:szCs w:val="18"/>
        </w:rPr>
        <w:t xml:space="preserve">OS-e1 </w:t>
      </w:r>
      <w:r w:rsidRPr="007750EB">
        <w:rPr>
          <w:i/>
          <w:sz w:val="18"/>
          <w:szCs w:val="18"/>
        </w:rPr>
        <w:t>“promuovere lo sviluppo sociale, economico e ambientale integrato a livello locale, il patrimonio culturale, il turismo e la sicurezza nelle aree urbane”</w:t>
      </w:r>
      <w:r w:rsidRPr="007750EB">
        <w:rPr>
          <w:sz w:val="18"/>
          <w:szCs w:val="18"/>
        </w:rPr>
        <w:t xml:space="preserve">; OS-e2 </w:t>
      </w:r>
      <w:r w:rsidRPr="007750EB">
        <w:rPr>
          <w:i/>
          <w:sz w:val="18"/>
          <w:szCs w:val="18"/>
        </w:rPr>
        <w:t>“promuovere lo sviluppo sociale, economico e ambientale integrato a livello locale, il patrimonio culturale, il turismo e la sicurezza in territori diversi dalle aree urbane”.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29FFC" w14:textId="77777777" w:rsidR="00897A18" w:rsidRDefault="00897A18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2ACE3" w14:textId="77777777" w:rsidR="00897A18" w:rsidRDefault="00897A18" w:rsidP="00D86693">
    <w:pPr>
      <w:rPr>
        <w:b/>
        <w:sz w:val="28"/>
        <w:szCs w:val="28"/>
      </w:rPr>
    </w:pPr>
  </w:p>
  <w:p w14:paraId="4DBF3118" w14:textId="77777777" w:rsidR="00897A18" w:rsidRDefault="00897A18" w:rsidP="00D86693">
    <w:pPr>
      <w:rPr>
        <w:b/>
        <w:sz w:val="28"/>
        <w:szCs w:val="28"/>
      </w:rPr>
    </w:pPr>
  </w:p>
  <w:p w14:paraId="3ACB3B23" w14:textId="77777777" w:rsidR="00897A18" w:rsidRPr="000901DC" w:rsidRDefault="00897A18" w:rsidP="00684CEB">
    <w:pPr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3241A" w14:textId="77777777" w:rsidR="00897A18" w:rsidRDefault="00897A18">
    <w:pPr>
      <w:pStyle w:val="Intestazione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38526" w14:textId="77777777" w:rsidR="00897A18" w:rsidRPr="000901DC" w:rsidRDefault="00897A18" w:rsidP="00D86693">
    <w:pPr>
      <w:rPr>
        <w:b/>
        <w:sz w:val="27"/>
        <w:szCs w:val="27"/>
      </w:rPr>
    </w:pPr>
    <w:r w:rsidRPr="000901DC">
      <w:rPr>
        <w:b/>
        <w:sz w:val="27"/>
        <w:szCs w:val="27"/>
      </w:rPr>
      <w:t xml:space="preserve">Programmazione della politica di coesione 2021 - 2027 </w:t>
    </w:r>
    <w:r>
      <w:rPr>
        <w:b/>
        <w:sz w:val="27"/>
        <w:szCs w:val="27"/>
      </w:rPr>
      <w:t xml:space="preserve"> </w:t>
    </w:r>
    <w:r w:rsidRPr="000901DC">
      <w:rPr>
        <w:b/>
        <w:sz w:val="27"/>
        <w:szCs w:val="27"/>
      </w:rPr>
      <w:t xml:space="preserve"> </w:t>
    </w:r>
    <w:r w:rsidRPr="000901DC">
      <w:rPr>
        <w:b/>
        <w:i/>
        <w:sz w:val="27"/>
        <w:szCs w:val="27"/>
      </w:rPr>
      <w:t xml:space="preserve">Scheda </w:t>
    </w:r>
    <w:r>
      <w:rPr>
        <w:b/>
        <w:i/>
        <w:sz w:val="27"/>
        <w:szCs w:val="27"/>
      </w:rPr>
      <w:t>presentazione</w:t>
    </w:r>
    <w:r w:rsidRPr="000901DC">
      <w:rPr>
        <w:b/>
        <w:i/>
        <w:sz w:val="27"/>
        <w:szCs w:val="27"/>
      </w:rPr>
      <w:t xml:space="preserve"> contributi</w: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260D9" w14:textId="77777777" w:rsidR="00897A18" w:rsidRPr="000901DC" w:rsidRDefault="00897A18" w:rsidP="00D86693">
    <w:pPr>
      <w:rPr>
        <w:b/>
        <w:sz w:val="28"/>
        <w:szCs w:val="28"/>
      </w:rPr>
    </w:pPr>
    <w:r w:rsidRPr="000901DC">
      <w:rPr>
        <w:b/>
        <w:sz w:val="28"/>
        <w:szCs w:val="28"/>
      </w:rPr>
      <w:t>Programmazione della politica di coesione 2021 - 2027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BA2"/>
    <w:multiLevelType w:val="multilevel"/>
    <w:tmpl w:val="2A38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131F0"/>
    <w:multiLevelType w:val="hybridMultilevel"/>
    <w:tmpl w:val="804AFE4A"/>
    <w:lvl w:ilvl="0" w:tplc="FD08A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000E0C"/>
    <w:multiLevelType w:val="hybridMultilevel"/>
    <w:tmpl w:val="41DE6196"/>
    <w:lvl w:ilvl="0" w:tplc="0562F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93C30"/>
    <w:multiLevelType w:val="hybridMultilevel"/>
    <w:tmpl w:val="641C1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240B4"/>
    <w:multiLevelType w:val="hybridMultilevel"/>
    <w:tmpl w:val="DE24BB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110AC"/>
    <w:multiLevelType w:val="hybridMultilevel"/>
    <w:tmpl w:val="859A03B8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F724D"/>
    <w:multiLevelType w:val="hybridMultilevel"/>
    <w:tmpl w:val="75663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D1A70"/>
    <w:multiLevelType w:val="hybridMultilevel"/>
    <w:tmpl w:val="061A7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6694C"/>
    <w:multiLevelType w:val="hybridMultilevel"/>
    <w:tmpl w:val="AF98EBDC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D5282"/>
    <w:multiLevelType w:val="hybridMultilevel"/>
    <w:tmpl w:val="754E917C"/>
    <w:lvl w:ilvl="0" w:tplc="EA765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B1A11"/>
    <w:multiLevelType w:val="hybridMultilevel"/>
    <w:tmpl w:val="855C86B2"/>
    <w:lvl w:ilvl="0" w:tplc="CB645BD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D54D2B"/>
    <w:multiLevelType w:val="hybridMultilevel"/>
    <w:tmpl w:val="CBEEF20A"/>
    <w:lvl w:ilvl="0" w:tplc="9702B83E">
      <w:start w:val="2"/>
      <w:numFmt w:val="decimal"/>
      <w:lvlText w:val="%1."/>
      <w:lvlJc w:val="left"/>
      <w:pPr>
        <w:ind w:left="5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>
    <w:nsid w:val="72446908"/>
    <w:multiLevelType w:val="hybridMultilevel"/>
    <w:tmpl w:val="51242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B6201"/>
    <w:multiLevelType w:val="hybridMultilevel"/>
    <w:tmpl w:val="22B61C80"/>
    <w:lvl w:ilvl="0" w:tplc="C2944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13"/>
  </w:num>
  <w:num w:numId="7">
    <w:abstractNumId w:val="12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3B"/>
    <w:rsid w:val="0000282C"/>
    <w:rsid w:val="00004E25"/>
    <w:rsid w:val="00020FD3"/>
    <w:rsid w:val="00027D9A"/>
    <w:rsid w:val="0004493B"/>
    <w:rsid w:val="000627E4"/>
    <w:rsid w:val="00071D71"/>
    <w:rsid w:val="00072ED0"/>
    <w:rsid w:val="000901DC"/>
    <w:rsid w:val="00096116"/>
    <w:rsid w:val="000A7DDB"/>
    <w:rsid w:val="0012010B"/>
    <w:rsid w:val="00123287"/>
    <w:rsid w:val="00133E6B"/>
    <w:rsid w:val="00135E63"/>
    <w:rsid w:val="00140E3E"/>
    <w:rsid w:val="001533FC"/>
    <w:rsid w:val="00170C3E"/>
    <w:rsid w:val="0018254D"/>
    <w:rsid w:val="0019688A"/>
    <w:rsid w:val="001D3B9C"/>
    <w:rsid w:val="0023217F"/>
    <w:rsid w:val="00232E0E"/>
    <w:rsid w:val="002403E1"/>
    <w:rsid w:val="002433FE"/>
    <w:rsid w:val="00255166"/>
    <w:rsid w:val="002749C4"/>
    <w:rsid w:val="00282AB1"/>
    <w:rsid w:val="002872EA"/>
    <w:rsid w:val="002A3F7E"/>
    <w:rsid w:val="002B57A6"/>
    <w:rsid w:val="002E5C7A"/>
    <w:rsid w:val="00300E83"/>
    <w:rsid w:val="00300FCD"/>
    <w:rsid w:val="0030600D"/>
    <w:rsid w:val="003142D9"/>
    <w:rsid w:val="00317AE6"/>
    <w:rsid w:val="0033245D"/>
    <w:rsid w:val="003333AA"/>
    <w:rsid w:val="0035119D"/>
    <w:rsid w:val="00376CC7"/>
    <w:rsid w:val="00390CEF"/>
    <w:rsid w:val="00392582"/>
    <w:rsid w:val="00394338"/>
    <w:rsid w:val="00394DFE"/>
    <w:rsid w:val="003A26D1"/>
    <w:rsid w:val="003D2924"/>
    <w:rsid w:val="003E1201"/>
    <w:rsid w:val="003E51A2"/>
    <w:rsid w:val="003F5BAC"/>
    <w:rsid w:val="00400769"/>
    <w:rsid w:val="0041672D"/>
    <w:rsid w:val="004341E6"/>
    <w:rsid w:val="0043471C"/>
    <w:rsid w:val="004425A2"/>
    <w:rsid w:val="004573E8"/>
    <w:rsid w:val="004877D8"/>
    <w:rsid w:val="004B646E"/>
    <w:rsid w:val="004E4485"/>
    <w:rsid w:val="00500DEE"/>
    <w:rsid w:val="00506635"/>
    <w:rsid w:val="00513266"/>
    <w:rsid w:val="00516347"/>
    <w:rsid w:val="0054216D"/>
    <w:rsid w:val="00546540"/>
    <w:rsid w:val="0055288B"/>
    <w:rsid w:val="00555435"/>
    <w:rsid w:val="005568B0"/>
    <w:rsid w:val="00564536"/>
    <w:rsid w:val="00577203"/>
    <w:rsid w:val="005808BB"/>
    <w:rsid w:val="00597752"/>
    <w:rsid w:val="005A3799"/>
    <w:rsid w:val="005B1D40"/>
    <w:rsid w:val="005B476B"/>
    <w:rsid w:val="005C461F"/>
    <w:rsid w:val="005E2AC7"/>
    <w:rsid w:val="00613110"/>
    <w:rsid w:val="00614BB2"/>
    <w:rsid w:val="00675311"/>
    <w:rsid w:val="00676A4C"/>
    <w:rsid w:val="00684CEB"/>
    <w:rsid w:val="006961ED"/>
    <w:rsid w:val="006A7339"/>
    <w:rsid w:val="006B79F1"/>
    <w:rsid w:val="006C4D1D"/>
    <w:rsid w:val="006D7060"/>
    <w:rsid w:val="006F7A5B"/>
    <w:rsid w:val="00706352"/>
    <w:rsid w:val="00711577"/>
    <w:rsid w:val="007130DE"/>
    <w:rsid w:val="007750EB"/>
    <w:rsid w:val="007C2273"/>
    <w:rsid w:val="007C6576"/>
    <w:rsid w:val="007D1BCA"/>
    <w:rsid w:val="007F72BF"/>
    <w:rsid w:val="0080741D"/>
    <w:rsid w:val="00823C7C"/>
    <w:rsid w:val="0083074D"/>
    <w:rsid w:val="008524A7"/>
    <w:rsid w:val="00855427"/>
    <w:rsid w:val="008613F1"/>
    <w:rsid w:val="008750A6"/>
    <w:rsid w:val="00897A18"/>
    <w:rsid w:val="008A2B3B"/>
    <w:rsid w:val="008B34EA"/>
    <w:rsid w:val="008C094F"/>
    <w:rsid w:val="008C3972"/>
    <w:rsid w:val="008F56D8"/>
    <w:rsid w:val="009071C8"/>
    <w:rsid w:val="0091226A"/>
    <w:rsid w:val="0091793F"/>
    <w:rsid w:val="009631CB"/>
    <w:rsid w:val="0096611A"/>
    <w:rsid w:val="0096662E"/>
    <w:rsid w:val="0097225B"/>
    <w:rsid w:val="0097375B"/>
    <w:rsid w:val="009742DE"/>
    <w:rsid w:val="009777E8"/>
    <w:rsid w:val="00985FB7"/>
    <w:rsid w:val="009A2332"/>
    <w:rsid w:val="009A6D2A"/>
    <w:rsid w:val="009B3A0F"/>
    <w:rsid w:val="009B5FE5"/>
    <w:rsid w:val="009C3EC8"/>
    <w:rsid w:val="009D436E"/>
    <w:rsid w:val="009D51FE"/>
    <w:rsid w:val="009D6508"/>
    <w:rsid w:val="009E464F"/>
    <w:rsid w:val="00A00638"/>
    <w:rsid w:val="00A16C07"/>
    <w:rsid w:val="00A4263D"/>
    <w:rsid w:val="00A43B60"/>
    <w:rsid w:val="00A66EA3"/>
    <w:rsid w:val="00A711BB"/>
    <w:rsid w:val="00A7486F"/>
    <w:rsid w:val="00AB3C8B"/>
    <w:rsid w:val="00AC0094"/>
    <w:rsid w:val="00AD3318"/>
    <w:rsid w:val="00B05FE2"/>
    <w:rsid w:val="00B13616"/>
    <w:rsid w:val="00B174A7"/>
    <w:rsid w:val="00B22D0D"/>
    <w:rsid w:val="00B24677"/>
    <w:rsid w:val="00B31870"/>
    <w:rsid w:val="00B35C94"/>
    <w:rsid w:val="00B37AAC"/>
    <w:rsid w:val="00B54D6F"/>
    <w:rsid w:val="00B56041"/>
    <w:rsid w:val="00B62DA4"/>
    <w:rsid w:val="00B64B09"/>
    <w:rsid w:val="00B6577D"/>
    <w:rsid w:val="00BA43C4"/>
    <w:rsid w:val="00BE4993"/>
    <w:rsid w:val="00BE6E36"/>
    <w:rsid w:val="00C23264"/>
    <w:rsid w:val="00C27026"/>
    <w:rsid w:val="00C4157C"/>
    <w:rsid w:val="00C517CF"/>
    <w:rsid w:val="00C5768C"/>
    <w:rsid w:val="00C62238"/>
    <w:rsid w:val="00C96008"/>
    <w:rsid w:val="00CA7CA1"/>
    <w:rsid w:val="00CB6E4B"/>
    <w:rsid w:val="00CD60CE"/>
    <w:rsid w:val="00CF15A1"/>
    <w:rsid w:val="00CF33A0"/>
    <w:rsid w:val="00D1611F"/>
    <w:rsid w:val="00D27E21"/>
    <w:rsid w:val="00D40A72"/>
    <w:rsid w:val="00D47947"/>
    <w:rsid w:val="00D64BAE"/>
    <w:rsid w:val="00D86693"/>
    <w:rsid w:val="00DA5A01"/>
    <w:rsid w:val="00DB1AE0"/>
    <w:rsid w:val="00DB4161"/>
    <w:rsid w:val="00DB5F86"/>
    <w:rsid w:val="00DD4A50"/>
    <w:rsid w:val="00DF7CB8"/>
    <w:rsid w:val="00E17CED"/>
    <w:rsid w:val="00E201A2"/>
    <w:rsid w:val="00E40ED3"/>
    <w:rsid w:val="00E427B0"/>
    <w:rsid w:val="00E61667"/>
    <w:rsid w:val="00E83831"/>
    <w:rsid w:val="00EA5F71"/>
    <w:rsid w:val="00ED2BFD"/>
    <w:rsid w:val="00EF4F49"/>
    <w:rsid w:val="00F14003"/>
    <w:rsid w:val="00F167EF"/>
    <w:rsid w:val="00F30817"/>
    <w:rsid w:val="00F503BA"/>
    <w:rsid w:val="00F85DE3"/>
    <w:rsid w:val="00FA20C6"/>
    <w:rsid w:val="00FC2144"/>
    <w:rsid w:val="00FE05BA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F7F8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rPr>
      <w:sz w:val="20"/>
      <w:szCs w:val="20"/>
    </w:rPr>
  </w:style>
  <w:style w:type="character" w:styleId="Rimandonotaapidipagina">
    <w:name w:val="footnote reference"/>
    <w:basedOn w:val="Caratterepredefinitoparagrafo"/>
    <w:rPr>
      <w:position w:val="0"/>
      <w:vertAlign w:val="superscript"/>
    </w:rPr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B1D40"/>
    <w:rPr>
      <w:rFonts w:ascii="Tahoma" w:hAnsi="Tahoma" w:cs="Tahoma"/>
      <w:sz w:val="16"/>
      <w:szCs w:val="16"/>
    </w:rPr>
  </w:style>
  <w:style w:type="paragraph" w:customStyle="1" w:styleId="Point1">
    <w:name w:val="Point 1"/>
    <w:basedOn w:val="Normale"/>
    <w:rsid w:val="00564536"/>
    <w:pPr>
      <w:suppressAutoHyphens w:val="0"/>
      <w:autoSpaceDN/>
      <w:spacing w:before="120" w:after="120" w:line="240" w:lineRule="auto"/>
      <w:ind w:left="1417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Point2">
    <w:name w:val="Point 2"/>
    <w:basedOn w:val="Normale"/>
    <w:rsid w:val="00564536"/>
    <w:pPr>
      <w:suppressAutoHyphens w:val="0"/>
      <w:autoSpaceDN/>
      <w:spacing w:before="120" w:after="120" w:line="240" w:lineRule="auto"/>
      <w:ind w:left="1984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ManualNumPar1">
    <w:name w:val="Manual NumPar 1"/>
    <w:basedOn w:val="Normale"/>
    <w:next w:val="Normale"/>
    <w:rsid w:val="00564536"/>
    <w:pPr>
      <w:suppressAutoHyphens w:val="0"/>
      <w:autoSpaceDN/>
      <w:spacing w:before="120" w:after="120" w:line="240" w:lineRule="auto"/>
      <w:ind w:left="850" w:hanging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Titrearticle">
    <w:name w:val="Titre article"/>
    <w:basedOn w:val="Normale"/>
    <w:next w:val="Normale"/>
    <w:rsid w:val="00564536"/>
    <w:pPr>
      <w:keepNext/>
      <w:suppressAutoHyphens w:val="0"/>
      <w:autoSpaceDN/>
      <w:spacing w:before="360" w:after="120" w:line="240" w:lineRule="auto"/>
      <w:jc w:val="center"/>
      <w:textAlignment w:val="auto"/>
    </w:pPr>
    <w:rPr>
      <w:rFonts w:ascii="Times New Roman" w:eastAsiaTheme="minorHAnsi" w:hAnsi="Times New Roman"/>
      <w:i/>
      <w:sz w:val="24"/>
      <w:lang w:eastAsia="it-IT" w:bidi="it-IT"/>
    </w:rPr>
  </w:style>
  <w:style w:type="table" w:styleId="Grigliatabella">
    <w:name w:val="Table Grid"/>
    <w:basedOn w:val="Tabellanormale"/>
    <w:uiPriority w:val="39"/>
    <w:rsid w:val="0056453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">
    <w:name w:val="Text 1"/>
    <w:basedOn w:val="Normale"/>
    <w:rsid w:val="00564536"/>
    <w:pPr>
      <w:suppressAutoHyphens w:val="0"/>
      <w:autoSpaceDN/>
      <w:spacing w:before="120" w:after="120" w:line="240" w:lineRule="auto"/>
      <w:ind w:left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86693"/>
  </w:style>
  <w:style w:type="paragraph" w:styleId="Pidipagina">
    <w:name w:val="footer"/>
    <w:basedOn w:val="Normale"/>
    <w:link w:val="Pidipagina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86693"/>
  </w:style>
  <w:style w:type="character" w:styleId="Collegamentoipertestuale">
    <w:name w:val="Hyperlink"/>
    <w:basedOn w:val="Caratterepredefinitoparagrafo"/>
    <w:uiPriority w:val="99"/>
    <w:unhideWhenUsed/>
    <w:rsid w:val="001533F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167EF"/>
    <w:pPr>
      <w:autoSpaceDN/>
      <w:spacing w:after="0" w:line="240" w:lineRule="auto"/>
      <w:textAlignment w:val="auto"/>
    </w:pPr>
  </w:style>
  <w:style w:type="paragraph" w:styleId="NormaleWeb">
    <w:name w:val="Normal (Web)"/>
    <w:basedOn w:val="Normale"/>
    <w:uiPriority w:val="99"/>
    <w:semiHidden/>
    <w:unhideWhenUsed/>
    <w:rsid w:val="006961E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DB5F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rPr>
      <w:sz w:val="20"/>
      <w:szCs w:val="20"/>
    </w:rPr>
  </w:style>
  <w:style w:type="character" w:styleId="Rimandonotaapidipagina">
    <w:name w:val="footnote reference"/>
    <w:basedOn w:val="Caratterepredefinitoparagrafo"/>
    <w:rPr>
      <w:position w:val="0"/>
      <w:vertAlign w:val="superscript"/>
    </w:rPr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B1D40"/>
    <w:rPr>
      <w:rFonts w:ascii="Tahoma" w:hAnsi="Tahoma" w:cs="Tahoma"/>
      <w:sz w:val="16"/>
      <w:szCs w:val="16"/>
    </w:rPr>
  </w:style>
  <w:style w:type="paragraph" w:customStyle="1" w:styleId="Point1">
    <w:name w:val="Point 1"/>
    <w:basedOn w:val="Normale"/>
    <w:rsid w:val="00564536"/>
    <w:pPr>
      <w:suppressAutoHyphens w:val="0"/>
      <w:autoSpaceDN/>
      <w:spacing w:before="120" w:after="120" w:line="240" w:lineRule="auto"/>
      <w:ind w:left="1417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Point2">
    <w:name w:val="Point 2"/>
    <w:basedOn w:val="Normale"/>
    <w:rsid w:val="00564536"/>
    <w:pPr>
      <w:suppressAutoHyphens w:val="0"/>
      <w:autoSpaceDN/>
      <w:spacing w:before="120" w:after="120" w:line="240" w:lineRule="auto"/>
      <w:ind w:left="1984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ManualNumPar1">
    <w:name w:val="Manual NumPar 1"/>
    <w:basedOn w:val="Normale"/>
    <w:next w:val="Normale"/>
    <w:rsid w:val="00564536"/>
    <w:pPr>
      <w:suppressAutoHyphens w:val="0"/>
      <w:autoSpaceDN/>
      <w:spacing w:before="120" w:after="120" w:line="240" w:lineRule="auto"/>
      <w:ind w:left="850" w:hanging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Titrearticle">
    <w:name w:val="Titre article"/>
    <w:basedOn w:val="Normale"/>
    <w:next w:val="Normale"/>
    <w:rsid w:val="00564536"/>
    <w:pPr>
      <w:keepNext/>
      <w:suppressAutoHyphens w:val="0"/>
      <w:autoSpaceDN/>
      <w:spacing w:before="360" w:after="120" w:line="240" w:lineRule="auto"/>
      <w:jc w:val="center"/>
      <w:textAlignment w:val="auto"/>
    </w:pPr>
    <w:rPr>
      <w:rFonts w:ascii="Times New Roman" w:eastAsiaTheme="minorHAnsi" w:hAnsi="Times New Roman"/>
      <w:i/>
      <w:sz w:val="24"/>
      <w:lang w:eastAsia="it-IT" w:bidi="it-IT"/>
    </w:rPr>
  </w:style>
  <w:style w:type="table" w:styleId="Grigliatabella">
    <w:name w:val="Table Grid"/>
    <w:basedOn w:val="Tabellanormale"/>
    <w:uiPriority w:val="39"/>
    <w:rsid w:val="0056453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">
    <w:name w:val="Text 1"/>
    <w:basedOn w:val="Normale"/>
    <w:rsid w:val="00564536"/>
    <w:pPr>
      <w:suppressAutoHyphens w:val="0"/>
      <w:autoSpaceDN/>
      <w:spacing w:before="120" w:after="120" w:line="240" w:lineRule="auto"/>
      <w:ind w:left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86693"/>
  </w:style>
  <w:style w:type="paragraph" w:styleId="Pidipagina">
    <w:name w:val="footer"/>
    <w:basedOn w:val="Normale"/>
    <w:link w:val="Pidipagina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86693"/>
  </w:style>
  <w:style w:type="character" w:styleId="Collegamentoipertestuale">
    <w:name w:val="Hyperlink"/>
    <w:basedOn w:val="Caratterepredefinitoparagrafo"/>
    <w:uiPriority w:val="99"/>
    <w:unhideWhenUsed/>
    <w:rsid w:val="001533F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167EF"/>
    <w:pPr>
      <w:autoSpaceDN/>
      <w:spacing w:after="0" w:line="240" w:lineRule="auto"/>
      <w:textAlignment w:val="auto"/>
    </w:pPr>
  </w:style>
  <w:style w:type="paragraph" w:styleId="NormaleWeb">
    <w:name w:val="Normal (Web)"/>
    <w:basedOn w:val="Normale"/>
    <w:uiPriority w:val="99"/>
    <w:semiHidden/>
    <w:unhideWhenUsed/>
    <w:rsid w:val="006961E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DB5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header" Target="header4.xml"/><Relationship Id="rId21" Type="http://schemas.openxmlformats.org/officeDocument/2006/relationships/header" Target="header5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mailto:progcomunitaria@regione.umbria.it" TargetMode="External"/><Relationship Id="rId11" Type="http://schemas.openxmlformats.org/officeDocument/2006/relationships/hyperlink" Target="mailto:porfesrlearning@regione.umbria.it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header" Target="header3.xml"/><Relationship Id="rId17" Type="http://schemas.openxmlformats.org/officeDocument/2006/relationships/footer" Target="footer4.xml"/><Relationship Id="rId18" Type="http://schemas.openxmlformats.org/officeDocument/2006/relationships/hyperlink" Target="https://www.nweurope.eu/projects/project-search/cvpp-community-based-virtual-power-plant/" TargetMode="External"/><Relationship Id="rId19" Type="http://schemas.openxmlformats.org/officeDocument/2006/relationships/hyperlink" Target="https://www.pv-magazine.com/2019/07/31/national-program-to-drive-virtual-power-plant-participation-in-australia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EC76-9E60-6440-BF3B-292F070C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1926</Words>
  <Characters>10979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Boffo</dc:creator>
  <cp:lastModifiedBy>Paolo Polinori</cp:lastModifiedBy>
  <cp:revision>3</cp:revision>
  <cp:lastPrinted>2019-06-03T12:15:00Z</cp:lastPrinted>
  <dcterms:created xsi:type="dcterms:W3CDTF">2019-09-22T18:19:00Z</dcterms:created>
  <dcterms:modified xsi:type="dcterms:W3CDTF">2019-09-26T11:06:00Z</dcterms:modified>
</cp:coreProperties>
</file>