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857A4F" w:rsidRDefault="00015B54" w:rsidP="00015B54">
      <w:pPr>
        <w:rPr>
          <w:b/>
        </w:rPr>
      </w:pPr>
      <w:r w:rsidRPr="00857A4F">
        <w:rPr>
          <w:b/>
        </w:rPr>
        <w:t xml:space="preserve">QUESITO N. </w:t>
      </w:r>
      <w:r w:rsidR="0070378E">
        <w:rPr>
          <w:b/>
        </w:rPr>
        <w:t>2</w:t>
      </w:r>
    </w:p>
    <w:p w:rsidR="0070378E" w:rsidRPr="0070378E" w:rsidRDefault="0070378E" w:rsidP="0070378E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70378E">
        <w:rPr>
          <w:rFonts w:asciiTheme="minorHAnsi" w:hAnsiTheme="minorHAnsi" w:cstheme="minorHAnsi"/>
          <w:sz w:val="22"/>
          <w:szCs w:val="22"/>
        </w:rPr>
        <w:t xml:space="preserve">Si chiedono maggiori dettagli sugli elementi scatolari prefabbricati in </w:t>
      </w:r>
      <w:proofErr w:type="spellStart"/>
      <w:r w:rsidRPr="0070378E">
        <w:rPr>
          <w:rFonts w:asciiTheme="minorHAnsi" w:hAnsiTheme="minorHAnsi" w:cstheme="minorHAnsi"/>
          <w:sz w:val="22"/>
          <w:szCs w:val="22"/>
        </w:rPr>
        <w:t>cls</w:t>
      </w:r>
      <w:proofErr w:type="spellEnd"/>
      <w:r w:rsidRPr="0070378E">
        <w:rPr>
          <w:rFonts w:asciiTheme="minorHAnsi" w:hAnsiTheme="minorHAnsi" w:cstheme="minorHAnsi"/>
          <w:sz w:val="22"/>
          <w:szCs w:val="22"/>
        </w:rPr>
        <w:t xml:space="preserve"> di cui all' NP002 del Computo Metrico Estimativo. In particolare, avendo richiesto dei preventivi, le aziende produttrici contattate ci hanno chiesto maggiori particolari relativamente alla costruzione, al calcestruzzo da utilizzare e all'armatura di suddetti elementi scatolari.</w:t>
      </w:r>
    </w:p>
    <w:p w:rsidR="00132FF7" w:rsidRPr="00132FF7" w:rsidRDefault="00132FF7" w:rsidP="00132FF7">
      <w:pPr>
        <w:pStyle w:val="NormaleWeb"/>
        <w:rPr>
          <w:rFonts w:ascii="Arial" w:hAnsi="Arial" w:cs="Arial"/>
          <w:sz w:val="22"/>
          <w:szCs w:val="22"/>
        </w:rPr>
      </w:pPr>
    </w:p>
    <w:p w:rsidR="00AC0643" w:rsidRDefault="00C83FB2" w:rsidP="001C5BE7">
      <w:pPr>
        <w:jc w:val="both"/>
      </w:pPr>
      <w:r>
        <w:rPr>
          <w:rFonts w:ascii="Calibri" w:hAnsi="Calibri" w:cs="Calibri"/>
          <w:color w:val="1F497D"/>
        </w:rPr>
        <w:t> </w:t>
      </w:r>
    </w:p>
    <w:p w:rsidR="00AC0643" w:rsidRDefault="00AC0643" w:rsidP="00015B54">
      <w:pPr>
        <w:rPr>
          <w:b/>
        </w:rPr>
      </w:pPr>
      <w:r w:rsidRPr="00857A4F">
        <w:rPr>
          <w:b/>
        </w:rPr>
        <w:t>RISPOSTA</w:t>
      </w:r>
      <w:r w:rsidR="00857A4F" w:rsidRPr="00857A4F">
        <w:rPr>
          <w:b/>
        </w:rPr>
        <w:t xml:space="preserve"> Quesito n. </w:t>
      </w:r>
      <w:r w:rsidR="0070378E">
        <w:rPr>
          <w:b/>
        </w:rPr>
        <w:t>2</w:t>
      </w:r>
    </w:p>
    <w:p w:rsidR="00AC1F7B" w:rsidRDefault="00AC1F7B" w:rsidP="00347C3B">
      <w:pPr>
        <w:spacing w:after="0" w:line="240" w:lineRule="auto"/>
        <w:rPr>
          <w:b/>
        </w:rPr>
      </w:pPr>
      <w:r>
        <w:rPr>
          <w:b/>
        </w:rPr>
        <w:t>Caratteristiche dell’Impasto</w:t>
      </w:r>
      <w:r w:rsidR="00347C3B">
        <w:rPr>
          <w:b/>
        </w:rPr>
        <w:t>:</w:t>
      </w:r>
    </w:p>
    <w:p w:rsidR="00347C3B" w:rsidRDefault="00347C3B" w:rsidP="00347C3B">
      <w:pPr>
        <w:pStyle w:val="Paragrafoelenco"/>
        <w:numPr>
          <w:ilvl w:val="0"/>
          <w:numId w:val="8"/>
        </w:numPr>
        <w:spacing w:after="0" w:line="240" w:lineRule="auto"/>
      </w:pPr>
      <w:r w:rsidRPr="00347C3B">
        <w:t xml:space="preserve">Classe di esposizione </w:t>
      </w:r>
      <w:r w:rsidR="008A2038">
        <w:t>XA1 ambiente umido debolmente aggressivo (UNI EN 206-1)</w:t>
      </w:r>
    </w:p>
    <w:p w:rsidR="008A2038" w:rsidRDefault="008A2038" w:rsidP="00347C3B">
      <w:pPr>
        <w:pStyle w:val="Paragrafoelenco"/>
        <w:numPr>
          <w:ilvl w:val="0"/>
          <w:numId w:val="8"/>
        </w:numPr>
        <w:spacing w:after="0" w:line="240" w:lineRule="auto"/>
      </w:pPr>
      <w:proofErr w:type="spellStart"/>
      <w:r>
        <w:t>Rck</w:t>
      </w:r>
      <w:proofErr w:type="spellEnd"/>
      <w:r>
        <w:t xml:space="preserve"> 28gg minima cubetto </w:t>
      </w:r>
      <w:r w:rsidR="00491873">
        <w:t xml:space="preserve">≥ </w:t>
      </w:r>
      <w:r>
        <w:t>50N mm</w:t>
      </w:r>
      <w:r w:rsidR="00132E07">
        <w:t>²</w:t>
      </w:r>
      <w:r>
        <w:t xml:space="preserve"> (C40/50 UNI EN 206-1)</w:t>
      </w:r>
    </w:p>
    <w:p w:rsidR="008A2038" w:rsidRDefault="00132E07" w:rsidP="00347C3B">
      <w:pPr>
        <w:pStyle w:val="Paragrafoelenco"/>
        <w:numPr>
          <w:ilvl w:val="0"/>
          <w:numId w:val="8"/>
        </w:numPr>
        <w:spacing w:after="0" w:line="240" w:lineRule="auto"/>
      </w:pPr>
      <w:r>
        <w:t>Durabilità del calcestruzzo adeguata alle normali condizioni di esercizio</w:t>
      </w:r>
    </w:p>
    <w:p w:rsidR="00132E07" w:rsidRDefault="00132E07" w:rsidP="00347C3B">
      <w:pPr>
        <w:pStyle w:val="Paragrafoelenco"/>
        <w:numPr>
          <w:ilvl w:val="0"/>
          <w:numId w:val="8"/>
        </w:numPr>
        <w:spacing w:after="0" w:line="240" w:lineRule="auto"/>
      </w:pPr>
      <w:r>
        <w:t>Reazione al fuoco classe</w:t>
      </w:r>
      <w:r w:rsidR="005661A0">
        <w:t xml:space="preserve"> EURO</w:t>
      </w:r>
      <w:r>
        <w:t xml:space="preserve"> A1 </w:t>
      </w:r>
    </w:p>
    <w:p w:rsidR="004F3E20" w:rsidRDefault="004F3E20" w:rsidP="00FB7238">
      <w:pPr>
        <w:spacing w:after="0" w:line="240" w:lineRule="auto"/>
      </w:pPr>
    </w:p>
    <w:p w:rsidR="00FB7238" w:rsidRDefault="00FB7238" w:rsidP="00FB7238">
      <w:pPr>
        <w:spacing w:after="0" w:line="240" w:lineRule="auto"/>
        <w:rPr>
          <w:b/>
        </w:rPr>
      </w:pPr>
      <w:r w:rsidRPr="00FB7238">
        <w:rPr>
          <w:b/>
        </w:rPr>
        <w:t xml:space="preserve">Carichi </w:t>
      </w:r>
    </w:p>
    <w:p w:rsidR="00FB7238" w:rsidRDefault="00FB7238" w:rsidP="00FB7238">
      <w:pPr>
        <w:spacing w:after="0" w:line="240" w:lineRule="auto"/>
      </w:pPr>
      <w:r>
        <w:t xml:space="preserve">I carichi applicati sono quelli desunti dalla normativa vigente combinati nel modo più favorevole. Si verifica per sovraccarico verticale mobile stradale per ponti di prima categoria (D.M. 14.01.08 – 5.1.3.3.5) </w:t>
      </w:r>
      <w:r w:rsidR="005661A0">
        <w:t xml:space="preserve">e </w:t>
      </w:r>
      <w:proofErr w:type="spellStart"/>
      <w:r w:rsidR="005661A0">
        <w:t>ss.</w:t>
      </w:r>
      <w:proofErr w:type="gramStart"/>
      <w:r w:rsidR="005661A0">
        <w:t>mm.ii</w:t>
      </w:r>
      <w:proofErr w:type="spellEnd"/>
      <w:r w:rsidR="005661A0">
        <w:t>.</w:t>
      </w:r>
      <w:proofErr w:type="gramEnd"/>
      <w:r w:rsidR="005661A0">
        <w:t xml:space="preserve"> </w:t>
      </w:r>
      <w:r>
        <w:t>o similari</w:t>
      </w:r>
      <w:r w:rsidR="005661A0">
        <w:t>.</w:t>
      </w:r>
    </w:p>
    <w:p w:rsidR="00FB7238" w:rsidRDefault="00FB7238" w:rsidP="00FB7238">
      <w:pPr>
        <w:spacing w:after="0" w:line="240" w:lineRule="auto"/>
      </w:pPr>
    </w:p>
    <w:p w:rsidR="00FB7238" w:rsidRDefault="00FB7238" w:rsidP="00FB7238">
      <w:pPr>
        <w:spacing w:after="0" w:line="240" w:lineRule="auto"/>
        <w:rPr>
          <w:b/>
        </w:rPr>
      </w:pPr>
      <w:r w:rsidRPr="00FB7238">
        <w:rPr>
          <w:b/>
        </w:rPr>
        <w:t>Natura del terreno</w:t>
      </w:r>
    </w:p>
    <w:p w:rsidR="00FB7238" w:rsidRPr="00FB7238" w:rsidRDefault="00FB7238" w:rsidP="00FB7238">
      <w:pPr>
        <w:spacing w:after="0" w:line="240" w:lineRule="auto"/>
      </w:pPr>
      <w:r>
        <w:t xml:space="preserve">Viene considerato un terreno di scavo di caratteristiche medie, con peso specifico </w:t>
      </w:r>
      <w:proofErr w:type="spellStart"/>
      <w:r>
        <w:t>yt</w:t>
      </w:r>
      <w:proofErr w:type="spellEnd"/>
      <w:r>
        <w:t xml:space="preserve"> = 1.8 t/m</w:t>
      </w:r>
      <w:r>
        <w:rPr>
          <w:rFonts w:cstheme="minorHAnsi"/>
        </w:rPr>
        <w:t>²</w:t>
      </w:r>
      <w:r>
        <w:t xml:space="preserve"> e angolo di attrito interno </w:t>
      </w:r>
      <w:r w:rsidR="005661A0">
        <w:rPr>
          <w:rFonts w:cstheme="minorHAnsi"/>
        </w:rPr>
        <w:t>ϕ=30°</w:t>
      </w:r>
    </w:p>
    <w:p w:rsidR="00137A23" w:rsidRDefault="00137A23" w:rsidP="005661A0"/>
    <w:p w:rsidR="005661A0" w:rsidRDefault="005661A0" w:rsidP="005661A0">
      <w:bookmarkStart w:id="0" w:name="_GoBack"/>
      <w:bookmarkEnd w:id="0"/>
      <w:r>
        <w:t>Armatura adeguata in funzione dei carichi richiesti.</w:t>
      </w:r>
    </w:p>
    <w:p w:rsidR="005661A0" w:rsidRDefault="005661A0" w:rsidP="00347C3B">
      <w:pPr>
        <w:spacing w:line="240" w:lineRule="auto"/>
        <w:rPr>
          <w:b/>
        </w:rPr>
      </w:pPr>
    </w:p>
    <w:sectPr w:rsidR="005661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614B3"/>
    <w:multiLevelType w:val="hybridMultilevel"/>
    <w:tmpl w:val="B5DE9C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80E14"/>
    <w:multiLevelType w:val="hybridMultilevel"/>
    <w:tmpl w:val="7DC8F8A8"/>
    <w:lvl w:ilvl="0" w:tplc="F384B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63A07"/>
    <w:multiLevelType w:val="hybridMultilevel"/>
    <w:tmpl w:val="BEDA3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F6537"/>
    <w:multiLevelType w:val="hybridMultilevel"/>
    <w:tmpl w:val="923A67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0376B"/>
    <w:rsid w:val="00015B54"/>
    <w:rsid w:val="00132E07"/>
    <w:rsid w:val="00132FF7"/>
    <w:rsid w:val="00137A23"/>
    <w:rsid w:val="001A1964"/>
    <w:rsid w:val="001A2C0A"/>
    <w:rsid w:val="001C5BE7"/>
    <w:rsid w:val="00231501"/>
    <w:rsid w:val="00312CBD"/>
    <w:rsid w:val="00347C3B"/>
    <w:rsid w:val="00491873"/>
    <w:rsid w:val="004F3E20"/>
    <w:rsid w:val="005661A0"/>
    <w:rsid w:val="00572454"/>
    <w:rsid w:val="006155D6"/>
    <w:rsid w:val="0070378E"/>
    <w:rsid w:val="00715554"/>
    <w:rsid w:val="00792C93"/>
    <w:rsid w:val="00843105"/>
    <w:rsid w:val="00857A4F"/>
    <w:rsid w:val="008A2038"/>
    <w:rsid w:val="0097617F"/>
    <w:rsid w:val="00A4350F"/>
    <w:rsid w:val="00AC0643"/>
    <w:rsid w:val="00AC1F7B"/>
    <w:rsid w:val="00B822D4"/>
    <w:rsid w:val="00C5286B"/>
    <w:rsid w:val="00C83FB2"/>
    <w:rsid w:val="00D31B79"/>
    <w:rsid w:val="00DC3028"/>
    <w:rsid w:val="00E203E7"/>
    <w:rsid w:val="00E5297B"/>
    <w:rsid w:val="00EC4A7B"/>
    <w:rsid w:val="00FB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6FA1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rsid w:val="00E52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43105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43105"/>
    <w:rPr>
      <w:rFonts w:ascii="Calibri" w:hAnsi="Calibri"/>
      <w:szCs w:val="21"/>
    </w:rPr>
  </w:style>
  <w:style w:type="character" w:customStyle="1" w:styleId="Style1">
    <w:name w:val="Style1"/>
    <w:rsid w:val="00843105"/>
    <w:rPr>
      <w:rFonts w:ascii="Arial" w:hAnsi="Arial"/>
      <w:color w:val="000000"/>
      <w:sz w:val="20"/>
      <w:u w:val="none"/>
    </w:rPr>
  </w:style>
  <w:style w:type="paragraph" w:styleId="Nessunaspaziatura">
    <w:name w:val="No Spacing"/>
    <w:uiPriority w:val="1"/>
    <w:qFormat/>
    <w:rsid w:val="0000376B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NormaleWeb">
    <w:name w:val="Normal (Web)"/>
    <w:basedOn w:val="Normale"/>
    <w:uiPriority w:val="99"/>
    <w:rsid w:val="000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32FF7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32FF7"/>
    <w:rPr>
      <w:i/>
      <w:iCs/>
    </w:rPr>
  </w:style>
  <w:style w:type="character" w:styleId="Enfasigrassetto">
    <w:name w:val="Strong"/>
    <w:basedOn w:val="Carpredefinitoparagrafo"/>
    <w:uiPriority w:val="22"/>
    <w:qFormat/>
    <w:rsid w:val="00132FF7"/>
    <w:rPr>
      <w:b/>
      <w:bCs/>
    </w:rPr>
  </w:style>
  <w:style w:type="paragraph" w:customStyle="1" w:styleId="a">
    <w:basedOn w:val="Normale"/>
    <w:next w:val="Corpotesto"/>
    <w:rsid w:val="001A2C0A"/>
    <w:pPr>
      <w:spacing w:after="0" w:line="240" w:lineRule="auto"/>
    </w:pPr>
    <w:rPr>
      <w:rFonts w:ascii="Times" w:eastAsia="Times" w:hAnsi="Times" w:cs="Times New Roman"/>
      <w:sz w:val="16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A2C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A2C0A"/>
  </w:style>
  <w:style w:type="character" w:styleId="Collegamentovisitato">
    <w:name w:val="FollowedHyperlink"/>
    <w:basedOn w:val="Carpredefinitoparagrafo"/>
    <w:uiPriority w:val="99"/>
    <w:semiHidden/>
    <w:unhideWhenUsed/>
    <w:rsid w:val="001A2C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3</cp:revision>
  <dcterms:created xsi:type="dcterms:W3CDTF">2018-10-03T13:11:00Z</dcterms:created>
  <dcterms:modified xsi:type="dcterms:W3CDTF">2018-10-03T13:11:00Z</dcterms:modified>
</cp:coreProperties>
</file>