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B54" w:rsidRDefault="00DB3DEB" w:rsidP="00015B54">
      <w:pPr>
        <w:rPr>
          <w:b/>
        </w:rPr>
      </w:pPr>
      <w:r>
        <w:rPr>
          <w:b/>
        </w:rPr>
        <w:t xml:space="preserve">QUESITO N. </w:t>
      </w:r>
      <w:r w:rsidR="00A33A34">
        <w:rPr>
          <w:b/>
        </w:rPr>
        <w:t>7</w:t>
      </w:r>
    </w:p>
    <w:p w:rsidR="00A33A34" w:rsidRPr="00A33A34" w:rsidRDefault="00A33A34" w:rsidP="00A33A34">
      <w:pPr>
        <w:pStyle w:val="NormaleWeb"/>
        <w:spacing w:before="0" w:beforeAutospacing="0" w:after="0" w:afterAutospacing="0"/>
        <w:jc w:val="both"/>
        <w:rPr>
          <w:rFonts w:asciiTheme="minorHAnsi" w:hAnsiTheme="minorHAnsi" w:cstheme="minorHAnsi"/>
          <w:sz w:val="22"/>
          <w:szCs w:val="22"/>
        </w:rPr>
      </w:pPr>
      <w:r w:rsidRPr="00A33A34">
        <w:rPr>
          <w:rFonts w:asciiTheme="minorHAnsi" w:hAnsiTheme="minorHAnsi" w:cstheme="minorHAnsi"/>
          <w:color w:val="000000"/>
          <w:sz w:val="22"/>
          <w:szCs w:val="22"/>
        </w:rPr>
        <w:t xml:space="preserve">In merito al Bando di Gara a Procedura Aperta per Affidamento del Servizio di Tesoreria CIG  74308947b6, si inviano i </w:t>
      </w:r>
      <w:proofErr w:type="gramStart"/>
      <w:r w:rsidRPr="00A33A34">
        <w:rPr>
          <w:rFonts w:asciiTheme="minorHAnsi" w:hAnsiTheme="minorHAnsi" w:cstheme="minorHAnsi"/>
          <w:color w:val="000000"/>
          <w:sz w:val="22"/>
          <w:szCs w:val="22"/>
        </w:rPr>
        <w:t>seguenti  quesiti</w:t>
      </w:r>
      <w:proofErr w:type="gramEnd"/>
      <w:r w:rsidRPr="00A33A34">
        <w:rPr>
          <w:rFonts w:asciiTheme="minorHAnsi" w:hAnsiTheme="minorHAnsi" w:cstheme="minorHAnsi"/>
          <w:color w:val="000000"/>
          <w:sz w:val="22"/>
          <w:szCs w:val="22"/>
        </w:rPr>
        <w:t>:</w:t>
      </w:r>
    </w:p>
    <w:p w:rsidR="00A33A34" w:rsidRPr="00A33A34" w:rsidRDefault="00A33A34" w:rsidP="00A33A34">
      <w:pPr>
        <w:pStyle w:val="NormaleWeb"/>
        <w:spacing w:before="0" w:beforeAutospacing="0" w:after="0" w:afterAutospacing="0"/>
        <w:jc w:val="both"/>
        <w:rPr>
          <w:rFonts w:asciiTheme="minorHAnsi" w:hAnsiTheme="minorHAnsi" w:cstheme="minorHAnsi"/>
          <w:sz w:val="22"/>
          <w:szCs w:val="22"/>
        </w:rPr>
      </w:pPr>
      <w:r w:rsidRPr="00A33A34">
        <w:rPr>
          <w:rFonts w:asciiTheme="minorHAnsi" w:hAnsiTheme="minorHAnsi" w:cstheme="minorHAnsi"/>
          <w:i/>
          <w:iCs/>
          <w:sz w:val="22"/>
          <w:szCs w:val="22"/>
        </w:rPr>
        <w:t> </w:t>
      </w:r>
    </w:p>
    <w:p w:rsidR="00A33A34" w:rsidRPr="00A33A34" w:rsidRDefault="00A33A34" w:rsidP="00A33A34">
      <w:pPr>
        <w:pStyle w:val="NormaleWeb"/>
        <w:numPr>
          <w:ilvl w:val="0"/>
          <w:numId w:val="14"/>
        </w:numPr>
        <w:spacing w:before="0" w:beforeAutospacing="0" w:after="0" w:afterAutospacing="0"/>
        <w:jc w:val="both"/>
        <w:rPr>
          <w:rFonts w:asciiTheme="minorHAnsi" w:hAnsiTheme="minorHAnsi" w:cstheme="minorHAnsi"/>
          <w:color w:val="000000"/>
          <w:sz w:val="22"/>
          <w:szCs w:val="22"/>
        </w:rPr>
      </w:pPr>
      <w:r w:rsidRPr="00A33A34">
        <w:rPr>
          <w:rFonts w:asciiTheme="minorHAnsi" w:hAnsiTheme="minorHAnsi" w:cstheme="minorHAnsi"/>
          <w:i/>
          <w:color w:val="000000"/>
          <w:sz w:val="22"/>
          <w:szCs w:val="22"/>
        </w:rPr>
        <w:t>Con riferimento all'art. 6 dello schema di contratto, si prega di confermare che, come previsto dall'art. 3, comma 19 del capitolato, l'eventuale svolgimento del servizio in favore degli Enti, Aziende, Organismi strumentali ed Istituti dipendenti dalla Regione, comunque costituiti, nonché dell'Assemblea Legislativa ed organismi ad essa riferibili, sarà subordinato alla positiva valutazione del merito creditizio degli enti stessi da parte della Banca.</w:t>
      </w:r>
    </w:p>
    <w:p w:rsidR="00A33A34" w:rsidRPr="00A33A34" w:rsidRDefault="00A33A34" w:rsidP="00A33A34">
      <w:pPr>
        <w:pStyle w:val="NormaleWeb"/>
        <w:spacing w:before="0" w:beforeAutospacing="0" w:after="0" w:afterAutospacing="0"/>
        <w:jc w:val="both"/>
        <w:rPr>
          <w:rFonts w:asciiTheme="minorHAnsi" w:hAnsiTheme="minorHAnsi" w:cstheme="minorHAnsi"/>
          <w:sz w:val="22"/>
          <w:szCs w:val="22"/>
        </w:rPr>
      </w:pPr>
      <w:r w:rsidRPr="00A33A34">
        <w:rPr>
          <w:rFonts w:asciiTheme="minorHAnsi" w:hAnsiTheme="minorHAnsi" w:cstheme="minorHAnsi"/>
          <w:i/>
          <w:color w:val="000000"/>
          <w:sz w:val="22"/>
          <w:szCs w:val="22"/>
        </w:rPr>
        <w:t> </w:t>
      </w:r>
    </w:p>
    <w:p w:rsidR="00A33A34" w:rsidRPr="00A33A34" w:rsidRDefault="00A33A34" w:rsidP="00A33A34">
      <w:pPr>
        <w:pStyle w:val="NormaleWeb"/>
        <w:numPr>
          <w:ilvl w:val="0"/>
          <w:numId w:val="15"/>
        </w:numPr>
        <w:spacing w:before="0" w:beforeAutospacing="0" w:after="0" w:afterAutospacing="0"/>
        <w:jc w:val="both"/>
        <w:rPr>
          <w:rFonts w:asciiTheme="minorHAnsi" w:hAnsiTheme="minorHAnsi" w:cstheme="minorHAnsi"/>
          <w:color w:val="000000"/>
          <w:sz w:val="22"/>
          <w:szCs w:val="22"/>
        </w:rPr>
      </w:pPr>
      <w:r w:rsidRPr="00A33A34">
        <w:rPr>
          <w:rFonts w:asciiTheme="minorHAnsi" w:hAnsiTheme="minorHAnsi" w:cstheme="minorHAnsi"/>
          <w:i/>
          <w:color w:val="000000"/>
          <w:sz w:val="22"/>
          <w:szCs w:val="22"/>
        </w:rPr>
        <w:t>Con riferimento all'art. 3, commi 21 e 22, si prega di confermare che, come ivi previsto, l'eventuale indennità di mora sarà dovuta dal tesoriere solo allorquando quest'ultimo non abbia provveduto ad accantonare le somme (ove esistenti) occorrenti per il pagamento delle singole rate.</w:t>
      </w:r>
    </w:p>
    <w:p w:rsidR="00A33A34" w:rsidRPr="00A33A34" w:rsidRDefault="00A33A34" w:rsidP="00A33A34">
      <w:pPr>
        <w:pStyle w:val="NormaleWeb"/>
        <w:spacing w:before="0" w:beforeAutospacing="0" w:after="0" w:afterAutospacing="0"/>
        <w:jc w:val="both"/>
        <w:rPr>
          <w:rFonts w:asciiTheme="minorHAnsi" w:hAnsiTheme="minorHAnsi" w:cstheme="minorHAnsi"/>
          <w:sz w:val="22"/>
          <w:szCs w:val="22"/>
        </w:rPr>
      </w:pPr>
      <w:r w:rsidRPr="00A33A34">
        <w:rPr>
          <w:rFonts w:asciiTheme="minorHAnsi" w:hAnsiTheme="minorHAnsi" w:cstheme="minorHAnsi"/>
          <w:i/>
          <w:color w:val="000000"/>
          <w:sz w:val="22"/>
          <w:szCs w:val="22"/>
        </w:rPr>
        <w:t> </w:t>
      </w:r>
    </w:p>
    <w:p w:rsidR="00A33A34" w:rsidRPr="00A33A34" w:rsidRDefault="00A33A34" w:rsidP="00A33A34">
      <w:pPr>
        <w:pStyle w:val="NormaleWeb"/>
        <w:numPr>
          <w:ilvl w:val="0"/>
          <w:numId w:val="16"/>
        </w:numPr>
        <w:spacing w:before="0" w:beforeAutospacing="0" w:after="0" w:afterAutospacing="0"/>
        <w:jc w:val="both"/>
        <w:rPr>
          <w:rFonts w:asciiTheme="minorHAnsi" w:hAnsiTheme="minorHAnsi" w:cstheme="minorHAnsi"/>
          <w:color w:val="000000"/>
          <w:sz w:val="22"/>
          <w:szCs w:val="22"/>
        </w:rPr>
      </w:pPr>
      <w:r w:rsidRPr="00A33A34">
        <w:rPr>
          <w:rFonts w:asciiTheme="minorHAnsi" w:hAnsiTheme="minorHAnsi" w:cstheme="minorHAnsi"/>
          <w:i/>
          <w:color w:val="000000"/>
          <w:sz w:val="22"/>
          <w:szCs w:val="22"/>
        </w:rPr>
        <w:t>Considerato che né il Capitolato speciale, né lo schema di convenzione sembrano disciplinare le modalità di subentro del nuovo tesoriere alla scadenza del servizio, si chiede di confermare che alla scadenza o alla cessazione del servizio l'Ente stesso si impegna a far rilevare al tesoriere subentrante, all'atto del conferimento dell'incarico, le esposizione derivanti dall'eventuale utilizzo dell'anticipazione, nonché a far assumere allo stesso ogni e qualsivoglia obbligazione in essere, con piena ed immediata liberazione del tesoriere uscente.</w:t>
      </w:r>
    </w:p>
    <w:p w:rsidR="0073574C" w:rsidRPr="00857A4F" w:rsidRDefault="0073574C" w:rsidP="00A33A34">
      <w:pPr>
        <w:pStyle w:val="Paragrafoelenco"/>
        <w:spacing w:after="0" w:line="240" w:lineRule="auto"/>
        <w:contextualSpacing w:val="0"/>
        <w:rPr>
          <w:b/>
        </w:rPr>
      </w:pPr>
    </w:p>
    <w:p w:rsidR="00DB3DEB" w:rsidRPr="00DB3DEB" w:rsidRDefault="00DB3DEB" w:rsidP="00DB3DEB">
      <w:pPr>
        <w:pStyle w:val="NormaleWeb"/>
        <w:adjustRightInd w:val="0"/>
        <w:spacing w:before="0" w:beforeAutospacing="0" w:after="0" w:afterAutospacing="0"/>
        <w:ind w:firstLine="708"/>
        <w:rPr>
          <w:rFonts w:asciiTheme="minorHAnsi" w:hAnsiTheme="minorHAnsi" w:cstheme="minorHAnsi"/>
          <w:sz w:val="22"/>
          <w:szCs w:val="22"/>
        </w:rPr>
      </w:pPr>
      <w:r w:rsidRPr="00DB3DEB">
        <w:rPr>
          <w:rFonts w:asciiTheme="minorHAnsi" w:hAnsiTheme="minorHAnsi" w:cstheme="minorHAnsi"/>
          <w:i/>
          <w:color w:val="000000"/>
          <w:sz w:val="22"/>
          <w:szCs w:val="22"/>
        </w:rPr>
        <w:t xml:space="preserve"> </w:t>
      </w:r>
    </w:p>
    <w:p w:rsidR="00AC0643" w:rsidRDefault="00DB3DEB" w:rsidP="00B00E02">
      <w:pPr>
        <w:pStyle w:val="NormaleWeb"/>
        <w:spacing w:before="0" w:beforeAutospacing="0" w:after="0" w:afterAutospacing="0"/>
      </w:pPr>
      <w:r w:rsidRPr="00DB3DEB">
        <w:rPr>
          <w:rFonts w:asciiTheme="minorHAnsi" w:hAnsiTheme="minorHAnsi" w:cstheme="minorHAnsi"/>
          <w:color w:val="000000"/>
          <w:sz w:val="22"/>
          <w:szCs w:val="22"/>
          <w:lang w:eastAsia="en-US"/>
        </w:rPr>
        <w:t> </w:t>
      </w:r>
    </w:p>
    <w:p w:rsidR="00AC0643" w:rsidRDefault="00AC0643" w:rsidP="00015B54">
      <w:pPr>
        <w:rPr>
          <w:b/>
        </w:rPr>
      </w:pPr>
      <w:r w:rsidRPr="00857A4F">
        <w:rPr>
          <w:b/>
        </w:rPr>
        <w:t>RISPOSTA</w:t>
      </w:r>
      <w:r w:rsidR="00DB3DEB">
        <w:rPr>
          <w:b/>
        </w:rPr>
        <w:t xml:space="preserve"> Quesito n. </w:t>
      </w:r>
      <w:r w:rsidR="00A33A34">
        <w:rPr>
          <w:b/>
        </w:rPr>
        <w:t>7</w:t>
      </w:r>
    </w:p>
    <w:p w:rsidR="002A4E25" w:rsidRPr="002A4E25" w:rsidRDefault="002A4E25" w:rsidP="002A4E25">
      <w:pPr>
        <w:pStyle w:val="Paragrafoelenco"/>
        <w:numPr>
          <w:ilvl w:val="0"/>
          <w:numId w:val="17"/>
        </w:numPr>
      </w:pPr>
      <w:r w:rsidRPr="002A4E25">
        <w:t>Si</w:t>
      </w:r>
    </w:p>
    <w:p w:rsidR="002A4E25" w:rsidRPr="002A4E25" w:rsidRDefault="002A4E25" w:rsidP="002A4E25">
      <w:pPr>
        <w:pStyle w:val="Paragrafoelenco"/>
        <w:numPr>
          <w:ilvl w:val="0"/>
          <w:numId w:val="17"/>
        </w:numPr>
      </w:pPr>
      <w:r w:rsidRPr="002A4E25">
        <w:t>Si</w:t>
      </w:r>
    </w:p>
    <w:p w:rsidR="002A4E25" w:rsidRPr="002A4E25" w:rsidRDefault="002A4E25" w:rsidP="002A4E25">
      <w:pPr>
        <w:pStyle w:val="Paragrafoelenco"/>
        <w:numPr>
          <w:ilvl w:val="0"/>
          <w:numId w:val="17"/>
        </w:numPr>
      </w:pPr>
      <w:r>
        <w:t>Si</w:t>
      </w:r>
      <w:bookmarkStart w:id="0" w:name="_GoBack"/>
      <w:bookmarkEnd w:id="0"/>
    </w:p>
    <w:p w:rsidR="00A33A34" w:rsidRDefault="00A33A34" w:rsidP="00015B54">
      <w:pPr>
        <w:rPr>
          <w:b/>
        </w:rPr>
      </w:pPr>
    </w:p>
    <w:p w:rsidR="00B00E02" w:rsidRPr="00B00E02" w:rsidRDefault="00B00E02" w:rsidP="00B00E02">
      <w:pPr>
        <w:pStyle w:val="NormaleWeb"/>
        <w:spacing w:before="0" w:beforeAutospacing="0" w:after="0" w:afterAutospacing="0"/>
        <w:jc w:val="both"/>
        <w:rPr>
          <w:rFonts w:asciiTheme="minorHAnsi" w:hAnsiTheme="minorHAnsi" w:cstheme="minorHAnsi"/>
          <w:sz w:val="22"/>
          <w:szCs w:val="22"/>
        </w:rPr>
      </w:pPr>
      <w:r w:rsidRPr="00B00E02">
        <w:rPr>
          <w:rFonts w:asciiTheme="minorHAnsi" w:hAnsiTheme="minorHAnsi" w:cstheme="minorHAnsi"/>
          <w:color w:val="000000"/>
          <w:sz w:val="22"/>
          <w:szCs w:val="22"/>
        </w:rPr>
        <w:t> </w:t>
      </w:r>
    </w:p>
    <w:sectPr w:rsidR="00B00E02" w:rsidRPr="00B00E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635F8"/>
    <w:multiLevelType w:val="multilevel"/>
    <w:tmpl w:val="77CA1F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CD4997"/>
    <w:multiLevelType w:val="hybridMultilevel"/>
    <w:tmpl w:val="1912354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13CF1B32"/>
    <w:multiLevelType w:val="multilevel"/>
    <w:tmpl w:val="7D44005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5A500A"/>
    <w:multiLevelType w:val="multilevel"/>
    <w:tmpl w:val="CDD61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8F1CE9"/>
    <w:multiLevelType w:val="multilevel"/>
    <w:tmpl w:val="9820B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93648E"/>
    <w:multiLevelType w:val="multilevel"/>
    <w:tmpl w:val="DF7AEC6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1122F"/>
    <w:multiLevelType w:val="multilevel"/>
    <w:tmpl w:val="9DFE9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E505BC"/>
    <w:multiLevelType w:val="hybridMultilevel"/>
    <w:tmpl w:val="AF60A5B4"/>
    <w:lvl w:ilvl="0" w:tplc="2DD0CC92">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3CF70F3E"/>
    <w:multiLevelType w:val="hybridMultilevel"/>
    <w:tmpl w:val="2D4E8B46"/>
    <w:lvl w:ilvl="0" w:tplc="0E483906">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3FDF0FE3"/>
    <w:multiLevelType w:val="hybridMultilevel"/>
    <w:tmpl w:val="320681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4376470A"/>
    <w:multiLevelType w:val="multilevel"/>
    <w:tmpl w:val="269A4D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DC25C8"/>
    <w:multiLevelType w:val="multilevel"/>
    <w:tmpl w:val="F84049A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F07BE4"/>
    <w:multiLevelType w:val="multilevel"/>
    <w:tmpl w:val="8A961B38"/>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F07CB2"/>
    <w:multiLevelType w:val="multilevel"/>
    <w:tmpl w:val="FDA436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096E55"/>
    <w:multiLevelType w:val="hybridMultilevel"/>
    <w:tmpl w:val="1912354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6F985D1B"/>
    <w:multiLevelType w:val="multilevel"/>
    <w:tmpl w:val="544C3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2"/>
  </w:num>
  <w:num w:numId="5">
    <w:abstractNumId w:val="6"/>
  </w:num>
  <w:num w:numId="6">
    <w:abstractNumId w:val="15"/>
  </w:num>
  <w:num w:numId="7">
    <w:abstractNumId w:val="12"/>
  </w:num>
  <w:num w:numId="8">
    <w:abstractNumId w:val="4"/>
  </w:num>
  <w:num w:numId="9">
    <w:abstractNumId w:val="3"/>
  </w:num>
  <w:num w:numId="10">
    <w:abstractNumId w:val="7"/>
  </w:num>
  <w:num w:numId="11">
    <w:abstractNumId w:val="5"/>
  </w:num>
  <w:num w:numId="12">
    <w:abstractNumId w:val="11"/>
  </w:num>
  <w:num w:numId="13">
    <w:abstractNumId w:val="8"/>
  </w:num>
  <w:num w:numId="14">
    <w:abstractNumId w:val="13"/>
  </w:num>
  <w:num w:numId="15">
    <w:abstractNumId w:val="0"/>
  </w:num>
  <w:num w:numId="16">
    <w:abstractNumId w:val="10"/>
  </w:num>
  <w:num w:numId="17">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54"/>
    <w:rsid w:val="00015B54"/>
    <w:rsid w:val="000A39BD"/>
    <w:rsid w:val="001A1964"/>
    <w:rsid w:val="00231501"/>
    <w:rsid w:val="002A4E25"/>
    <w:rsid w:val="003B521E"/>
    <w:rsid w:val="005843A9"/>
    <w:rsid w:val="005A7FFB"/>
    <w:rsid w:val="006155D6"/>
    <w:rsid w:val="00715554"/>
    <w:rsid w:val="0073574C"/>
    <w:rsid w:val="00857A4F"/>
    <w:rsid w:val="00A259ED"/>
    <w:rsid w:val="00A33A34"/>
    <w:rsid w:val="00A4350F"/>
    <w:rsid w:val="00AC0643"/>
    <w:rsid w:val="00B00E02"/>
    <w:rsid w:val="00B8557E"/>
    <w:rsid w:val="00C83FB2"/>
    <w:rsid w:val="00DB3DEB"/>
    <w:rsid w:val="00DC30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31EE0"/>
  <w15:chartTrackingRefBased/>
  <w15:docId w15:val="{157847E8-B873-4AB2-92B9-A81C9ADB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7A4F"/>
    <w:pPr>
      <w:spacing w:after="200" w:line="276" w:lineRule="auto"/>
      <w:ind w:left="720"/>
      <w:contextualSpacing/>
    </w:pPr>
    <w:rPr>
      <w:rFonts w:ascii="Calibri" w:hAnsi="Calibri" w:cs="Calibri"/>
    </w:rPr>
  </w:style>
  <w:style w:type="paragraph" w:styleId="NormaleWeb">
    <w:name w:val="Normal (Web)"/>
    <w:basedOn w:val="Normale"/>
    <w:uiPriority w:val="99"/>
    <w:unhideWhenUsed/>
    <w:rsid w:val="00DB3DEB"/>
    <w:pPr>
      <w:spacing w:before="100" w:beforeAutospacing="1" w:after="100" w:afterAutospacing="1" w:line="240" w:lineRule="auto"/>
    </w:pPr>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342071">
      <w:bodyDiv w:val="1"/>
      <w:marLeft w:val="0"/>
      <w:marRight w:val="0"/>
      <w:marTop w:val="0"/>
      <w:marBottom w:val="0"/>
      <w:divBdr>
        <w:top w:val="none" w:sz="0" w:space="0" w:color="auto"/>
        <w:left w:val="none" w:sz="0" w:space="0" w:color="auto"/>
        <w:bottom w:val="none" w:sz="0" w:space="0" w:color="auto"/>
        <w:right w:val="none" w:sz="0" w:space="0" w:color="auto"/>
      </w:divBdr>
    </w:div>
    <w:div w:id="1020356733">
      <w:bodyDiv w:val="1"/>
      <w:marLeft w:val="0"/>
      <w:marRight w:val="0"/>
      <w:marTop w:val="0"/>
      <w:marBottom w:val="0"/>
      <w:divBdr>
        <w:top w:val="none" w:sz="0" w:space="0" w:color="auto"/>
        <w:left w:val="none" w:sz="0" w:space="0" w:color="auto"/>
        <w:bottom w:val="none" w:sz="0" w:space="0" w:color="auto"/>
        <w:right w:val="none" w:sz="0" w:space="0" w:color="auto"/>
      </w:divBdr>
    </w:div>
    <w:div w:id="1373116444">
      <w:bodyDiv w:val="1"/>
      <w:marLeft w:val="0"/>
      <w:marRight w:val="0"/>
      <w:marTop w:val="0"/>
      <w:marBottom w:val="0"/>
      <w:divBdr>
        <w:top w:val="none" w:sz="0" w:space="0" w:color="auto"/>
        <w:left w:val="none" w:sz="0" w:space="0" w:color="auto"/>
        <w:bottom w:val="none" w:sz="0" w:space="0" w:color="auto"/>
        <w:right w:val="none" w:sz="0" w:space="0" w:color="auto"/>
      </w:divBdr>
    </w:div>
    <w:div w:id="1476216614">
      <w:bodyDiv w:val="1"/>
      <w:marLeft w:val="0"/>
      <w:marRight w:val="0"/>
      <w:marTop w:val="0"/>
      <w:marBottom w:val="0"/>
      <w:divBdr>
        <w:top w:val="none" w:sz="0" w:space="0" w:color="auto"/>
        <w:left w:val="none" w:sz="0" w:space="0" w:color="auto"/>
        <w:bottom w:val="none" w:sz="0" w:space="0" w:color="auto"/>
        <w:right w:val="none" w:sz="0" w:space="0" w:color="auto"/>
      </w:divBdr>
    </w:div>
    <w:div w:id="1929388222">
      <w:bodyDiv w:val="1"/>
      <w:marLeft w:val="0"/>
      <w:marRight w:val="0"/>
      <w:marTop w:val="0"/>
      <w:marBottom w:val="0"/>
      <w:divBdr>
        <w:top w:val="none" w:sz="0" w:space="0" w:color="auto"/>
        <w:left w:val="none" w:sz="0" w:space="0" w:color="auto"/>
        <w:bottom w:val="none" w:sz="0" w:space="0" w:color="auto"/>
        <w:right w:val="none" w:sz="0" w:space="0" w:color="auto"/>
      </w:divBdr>
    </w:div>
    <w:div w:id="212422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221</Words>
  <Characters>1264</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Aurora Cavarra</dc:creator>
  <cp:keywords/>
  <dc:description/>
  <cp:lastModifiedBy>Catia Betti</cp:lastModifiedBy>
  <cp:revision>4</cp:revision>
  <dcterms:created xsi:type="dcterms:W3CDTF">2018-06-13T08:37:00Z</dcterms:created>
  <dcterms:modified xsi:type="dcterms:W3CDTF">2018-06-14T13:25:00Z</dcterms:modified>
</cp:coreProperties>
</file>