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AA2" w:rsidRPr="00294AA2" w:rsidRDefault="00294AA2" w:rsidP="00294AA2">
      <w:pPr>
        <w:spacing w:after="0" w:line="240" w:lineRule="auto"/>
        <w:jc w:val="center"/>
        <w:rPr>
          <w:b/>
        </w:rPr>
      </w:pPr>
      <w:r w:rsidRPr="00294AA2">
        <w:rPr>
          <w:b/>
        </w:rPr>
        <w:t>DISPOSIZIONI REGIONALI</w:t>
      </w:r>
      <w:r w:rsidRPr="00294AA2">
        <w:rPr>
          <w:b/>
        </w:rPr>
        <w:t xml:space="preserve"> per GESTORI DEGLI ESERCIZI E LORO PERSONALE</w:t>
      </w:r>
    </w:p>
    <w:p w:rsidR="00294AA2" w:rsidRPr="00294AA2" w:rsidRDefault="00294AA2" w:rsidP="00294AA2">
      <w:pPr>
        <w:spacing w:after="0" w:line="240" w:lineRule="auto"/>
      </w:pPr>
    </w:p>
    <w:p w:rsidR="00294AA2" w:rsidRPr="00294AA2" w:rsidRDefault="00294AA2" w:rsidP="00294AA2">
      <w:pPr>
        <w:spacing w:after="0" w:line="240" w:lineRule="auto"/>
      </w:pPr>
      <w:r w:rsidRPr="00294AA2">
        <w:t>Per prevenire i rischi associati al gioco d’azzardo, la Regione Umbria ha adottato, in associazione alla normativa nazionale, alcune disposizioni specifiche rivolte agli esercizi con offerta di giochi d’azzardo, che prevedono in particolare:</w:t>
      </w:r>
    </w:p>
    <w:p w:rsidR="00294AA2" w:rsidRPr="00294AA2" w:rsidRDefault="00294AA2" w:rsidP="00294AA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</w:pPr>
      <w:r w:rsidRPr="00294AA2">
        <w:t xml:space="preserve">Il divieto di aprire sale da gioco e sale scommesse o installare nuovi apparecchi per il gioco lecito a meno di 500 metri da </w:t>
      </w:r>
      <w:r w:rsidRPr="00294AA2">
        <w:rPr>
          <w:rFonts w:cs="Times New Roman"/>
          <w:lang w:eastAsia="it-IT"/>
        </w:rPr>
        <w:t>istituti scolastici di ogni ordine e grado, strutture residenziali o semi-residenziali operanti in ambito sanitario o socio-sanitario, luoghi di culto, centri socio-ricreativi e sportivi, centri di aggregazione giovanile o altre strutture frequentate principalmente da giovani;</w:t>
      </w:r>
    </w:p>
    <w:p w:rsidR="00294AA2" w:rsidRPr="00294AA2" w:rsidRDefault="00294AA2" w:rsidP="00294AA2">
      <w:pPr>
        <w:widowControl w:val="0"/>
        <w:numPr>
          <w:ilvl w:val="0"/>
          <w:numId w:val="4"/>
        </w:numPr>
        <w:autoSpaceDN w:val="0"/>
        <w:adjustRightInd w:val="0"/>
        <w:spacing w:after="0" w:line="240" w:lineRule="auto"/>
      </w:pPr>
      <w:r w:rsidRPr="00294AA2">
        <w:t xml:space="preserve">Un rafforzamento del divieto di accesso dei minori ai giochi d’azzardo; </w:t>
      </w:r>
    </w:p>
    <w:p w:rsidR="00294AA2" w:rsidRPr="00294AA2" w:rsidRDefault="00294AA2" w:rsidP="00294AA2">
      <w:pPr>
        <w:widowControl w:val="0"/>
        <w:numPr>
          <w:ilvl w:val="0"/>
          <w:numId w:val="4"/>
        </w:numPr>
        <w:autoSpaceDN w:val="0"/>
        <w:adjustRightInd w:val="0"/>
        <w:spacing w:after="0" w:line="240" w:lineRule="auto"/>
      </w:pPr>
      <w:r w:rsidRPr="00294AA2">
        <w:t>Il divieto di qualsiasi pubblicità relativa all’apertura e all’esercizio di sale giochi e sale scommesse, in coerenza con le norme nazionali;</w:t>
      </w:r>
    </w:p>
    <w:p w:rsidR="00294AA2" w:rsidRPr="00294AA2" w:rsidRDefault="00294AA2" w:rsidP="00294AA2">
      <w:pPr>
        <w:widowControl w:val="0"/>
        <w:numPr>
          <w:ilvl w:val="0"/>
          <w:numId w:val="4"/>
        </w:numPr>
        <w:autoSpaceDN w:val="0"/>
        <w:adjustRightInd w:val="0"/>
        <w:spacing w:after="0" w:line="240" w:lineRule="auto"/>
      </w:pPr>
      <w:r w:rsidRPr="00294AA2">
        <w:t xml:space="preserve">La rigorosa applicazione dell’obbligo, già previsto dalle norme nazionali, di esporre nei locali idonei materiali informativi a scopo preventivo ; </w:t>
      </w:r>
    </w:p>
    <w:p w:rsidR="00294AA2" w:rsidRPr="00294AA2" w:rsidRDefault="00294AA2" w:rsidP="00294AA2">
      <w:pPr>
        <w:widowControl w:val="0"/>
        <w:numPr>
          <w:ilvl w:val="0"/>
          <w:numId w:val="4"/>
        </w:numPr>
        <w:autoSpaceDN w:val="0"/>
        <w:adjustRightInd w:val="0"/>
        <w:spacing w:after="0" w:line="240" w:lineRule="auto"/>
      </w:pPr>
      <w:r w:rsidRPr="00294AA2">
        <w:t xml:space="preserve">L’obbligo di formazione specifica per i gestori e il personale delle sale da gioco, delle sale scommesse e dei locali in cui sono installati apparecchi per il gioco d’azzardo lecito; </w:t>
      </w:r>
    </w:p>
    <w:p w:rsidR="00294AA2" w:rsidRPr="00294AA2" w:rsidRDefault="00294AA2" w:rsidP="00294AA2">
      <w:pPr>
        <w:widowControl w:val="0"/>
        <w:numPr>
          <w:ilvl w:val="0"/>
          <w:numId w:val="4"/>
        </w:numPr>
        <w:autoSpaceDN w:val="0"/>
        <w:adjustRightInd w:val="0"/>
        <w:spacing w:after="0" w:line="240" w:lineRule="auto"/>
      </w:pPr>
      <w:r w:rsidRPr="00294AA2">
        <w:t>La maggiorazione dell’aliquota IRAP dello 0,92 % per gli esercizi con apparecchi per il gioco d’azzardo lecito, mentre gli esercizi che li disinstallano godono di una diminuzione dello 0,92%.</w:t>
      </w:r>
    </w:p>
    <w:p w:rsidR="00294AA2" w:rsidRPr="00294AA2" w:rsidRDefault="00294AA2" w:rsidP="00294AA2">
      <w:pPr>
        <w:autoSpaceDE w:val="0"/>
        <w:autoSpaceDN w:val="0"/>
        <w:adjustRightInd w:val="0"/>
        <w:spacing w:after="0" w:line="240" w:lineRule="auto"/>
      </w:pPr>
    </w:p>
    <w:p w:rsidR="00294AA2" w:rsidRPr="00294AA2" w:rsidRDefault="00294AA2" w:rsidP="00294AA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294AA2">
        <w:t xml:space="preserve">Inoltre è stato istituito il marchio UMBRIA NO SLOT, che viene rilasciato dai Comuni agli esercizi che disinstallano o scelgono di non installare apparecchi per il gioco d’azzardo lecito; il </w:t>
      </w:r>
      <w:r w:rsidRPr="00294AA2">
        <w:rPr>
          <w:rFonts w:cs="Times New Roman"/>
        </w:rPr>
        <w:t xml:space="preserve">marchio costituisce </w:t>
      </w:r>
      <w:r w:rsidRPr="00294AA2">
        <w:rPr>
          <w:rFonts w:cs="Times New Roman"/>
          <w:lang w:eastAsia="it-IT"/>
        </w:rPr>
        <w:t>titolo di preferenza nella concessione, da parte della Regione Umbria, di finanziamenti, benefici e vantaggi economici comunque denominati.</w:t>
      </w:r>
      <w:r w:rsidRPr="00294AA2">
        <w:rPr>
          <w:rFonts w:cs="Times New Roman"/>
        </w:rPr>
        <w:t xml:space="preserve"> </w:t>
      </w:r>
    </w:p>
    <w:p w:rsidR="00294AA2" w:rsidRPr="00294AA2" w:rsidRDefault="00294AA2" w:rsidP="00294AA2">
      <w:pPr>
        <w:spacing w:after="0" w:line="240" w:lineRule="auto"/>
        <w:rPr>
          <w:rFonts w:cs="Times New Roman"/>
        </w:rPr>
      </w:pPr>
    </w:p>
    <w:p w:rsidR="00294AA2" w:rsidRPr="00294AA2" w:rsidRDefault="00294AA2" w:rsidP="00294AA2">
      <w:pPr>
        <w:spacing w:after="0" w:line="240" w:lineRule="auto"/>
      </w:pPr>
      <w:r w:rsidRPr="00294AA2">
        <w:t>Nella pagina del sito della Regione Umbria dedicata al tema del gioco d’azzardo sono messi a disposizione:</w:t>
      </w:r>
    </w:p>
    <w:p w:rsidR="00294AA2" w:rsidRPr="00294AA2" w:rsidRDefault="00294AA2" w:rsidP="00294AA2">
      <w:pPr>
        <w:pStyle w:val="Paragrafoelenco"/>
        <w:numPr>
          <w:ilvl w:val="0"/>
          <w:numId w:val="4"/>
        </w:numPr>
        <w:spacing w:after="0" w:line="240" w:lineRule="auto"/>
      </w:pPr>
      <w:r w:rsidRPr="00294AA2">
        <w:t xml:space="preserve">nella sezione NORMATIVA, tutti i provvedimenti adottati dalla Regione in materia di gioco d’azzardo, </w:t>
      </w:r>
    </w:p>
    <w:p w:rsidR="00294AA2" w:rsidRPr="00294AA2" w:rsidRDefault="00294AA2" w:rsidP="00294AA2">
      <w:pPr>
        <w:pStyle w:val="Paragrafoelenco"/>
        <w:numPr>
          <w:ilvl w:val="0"/>
          <w:numId w:val="4"/>
        </w:numPr>
        <w:spacing w:after="0" w:line="240" w:lineRule="auto"/>
        <w:rPr>
          <w:b/>
        </w:rPr>
      </w:pPr>
      <w:r w:rsidRPr="00294AA2">
        <w:t xml:space="preserve">nella sezione DOCUMENTI, in formato pronto per la stampa, </w:t>
      </w:r>
      <w:r w:rsidRPr="00294AA2">
        <w:rPr>
          <w:b/>
        </w:rPr>
        <w:t>i materiali informativi per l’ESPOSIZIONE OBBLIGATORIA negli esercizi, disposta dal decreto legge n. 158 del 13 settembre 2012</w:t>
      </w:r>
      <w:r w:rsidRPr="00294AA2">
        <w:t>, ed inoltre un depliant informativo per i gestori.</w:t>
      </w:r>
      <w:r w:rsidRPr="00294AA2">
        <w:rPr>
          <w:b/>
        </w:rPr>
        <w:t xml:space="preserve"> </w:t>
      </w:r>
    </w:p>
    <w:p w:rsidR="00294AA2" w:rsidRPr="00294AA2" w:rsidRDefault="00294AA2" w:rsidP="00294AA2">
      <w:pPr>
        <w:spacing w:after="0" w:line="240" w:lineRule="auto"/>
      </w:pPr>
    </w:p>
    <w:p w:rsidR="00294AA2" w:rsidRPr="00294AA2" w:rsidRDefault="00294AA2" w:rsidP="00294AA2">
      <w:pPr>
        <w:spacing w:after="0" w:line="240" w:lineRule="auto"/>
      </w:pPr>
      <w:r w:rsidRPr="00294AA2">
        <w:t>I Comuni possono prevedere ulteriori disposizioni riguardo alle distanze dei locali, agli orari di apertura ed altro. Per avere informazioni, occorre consultare il sito del Comune o rivolgersi direttamente agli uffici comunali competenti.</w:t>
      </w:r>
    </w:p>
    <w:p w:rsidR="00294AA2" w:rsidRPr="00294AA2" w:rsidRDefault="00294AA2" w:rsidP="00294AA2">
      <w:pPr>
        <w:spacing w:after="0" w:line="240" w:lineRule="auto"/>
      </w:pPr>
    </w:p>
    <w:p w:rsidR="00294AA2" w:rsidRPr="00294AA2" w:rsidRDefault="00294AA2" w:rsidP="00294AA2">
      <w:pPr>
        <w:spacing w:after="0" w:line="240" w:lineRule="auto"/>
      </w:pPr>
    </w:p>
    <w:p w:rsidR="00294AA2" w:rsidRPr="00294AA2" w:rsidRDefault="00294AA2" w:rsidP="00294AA2">
      <w:pPr>
        <w:spacing w:after="0" w:line="240" w:lineRule="auto"/>
      </w:pPr>
    </w:p>
    <w:p w:rsidR="00294AA2" w:rsidRPr="00294AA2" w:rsidRDefault="00294AA2" w:rsidP="00294AA2">
      <w:pPr>
        <w:spacing w:after="0" w:line="240" w:lineRule="auto"/>
        <w:rPr>
          <w:b/>
        </w:rPr>
      </w:pPr>
      <w:r w:rsidRPr="00294AA2">
        <w:rPr>
          <w:b/>
        </w:rPr>
        <w:t>PREVENZIONE</w:t>
      </w:r>
    </w:p>
    <w:p w:rsidR="00294AA2" w:rsidRPr="00294AA2" w:rsidRDefault="00294AA2" w:rsidP="00294AA2">
      <w:pPr>
        <w:spacing w:after="0" w:line="240" w:lineRule="auto"/>
      </w:pPr>
      <w:r w:rsidRPr="00294AA2">
        <w:t>Per contribuire alla prevenzione del gioco d’azzardo patologico e per la tranquillità del locale, è importante porre attenzione ai comportamenti dei clienti e acquisire competenza nella gestione delle situazioni di disagio che possono verificarsi: una persona con un “disturbo da gioco d'azzardo”, nonostante le apparenze, non è un buon cliente. Può diventare molto irascibile o chiedere soldi in prestito, i suoi familiari potrebbero irrompere nel locale e creare situazioni incresciose.</w:t>
      </w:r>
    </w:p>
    <w:p w:rsidR="00294AA2" w:rsidRPr="00294AA2" w:rsidRDefault="00294AA2" w:rsidP="00294AA2">
      <w:pPr>
        <w:spacing w:after="0" w:line="240" w:lineRule="auto"/>
      </w:pPr>
    </w:p>
    <w:p w:rsidR="00294AA2" w:rsidRPr="00294AA2" w:rsidRDefault="00294AA2" w:rsidP="00294AA2">
      <w:pPr>
        <w:spacing w:after="0" w:line="240" w:lineRule="auto"/>
      </w:pPr>
      <w:r w:rsidRPr="00294AA2">
        <w:t>E’ importante osservare se il cliente:</w:t>
      </w:r>
    </w:p>
    <w:p w:rsidR="00294AA2" w:rsidRPr="00294AA2" w:rsidRDefault="00294AA2" w:rsidP="00294AA2">
      <w:pPr>
        <w:spacing w:after="0" w:line="240" w:lineRule="auto"/>
        <w:ind w:left="360" w:hanging="360"/>
      </w:pPr>
      <w:r w:rsidRPr="00294AA2">
        <w:rPr>
          <w:rFonts w:cs="Times New Roman"/>
          <w:lang w:eastAsia="it-IT"/>
        </w:rPr>
        <w:t>1.</w:t>
      </w:r>
      <w:r w:rsidRPr="00294AA2">
        <w:rPr>
          <w:rFonts w:cs="Times New Roman"/>
          <w:lang w:eastAsia="it-IT"/>
        </w:rPr>
        <w:tab/>
      </w:r>
      <w:r w:rsidRPr="00294AA2">
        <w:t>Ha bisogno di giocare d’azzardo con quantità crescenti di denaro</w:t>
      </w:r>
    </w:p>
    <w:p w:rsidR="00294AA2" w:rsidRPr="00294AA2" w:rsidRDefault="00294AA2" w:rsidP="00294AA2">
      <w:pPr>
        <w:widowControl w:val="0"/>
        <w:numPr>
          <w:ilvl w:val="0"/>
          <w:numId w:val="3"/>
        </w:numPr>
        <w:autoSpaceDN w:val="0"/>
        <w:adjustRightInd w:val="0"/>
        <w:spacing w:after="0" w:line="240" w:lineRule="auto"/>
      </w:pPr>
      <w:r w:rsidRPr="00294AA2">
        <w:t xml:space="preserve">È irrequieto o irritabile quando tenta di ridurre o interrompere il gioco d’azzardo </w:t>
      </w:r>
    </w:p>
    <w:p w:rsidR="00294AA2" w:rsidRPr="00294AA2" w:rsidRDefault="00294AA2" w:rsidP="00294AA2">
      <w:pPr>
        <w:widowControl w:val="0"/>
        <w:numPr>
          <w:ilvl w:val="0"/>
          <w:numId w:val="2"/>
        </w:numPr>
        <w:autoSpaceDN w:val="0"/>
        <w:adjustRightInd w:val="0"/>
        <w:spacing w:after="0" w:line="240" w:lineRule="auto"/>
      </w:pPr>
      <w:r w:rsidRPr="00294AA2">
        <w:t>Ha ripetutamente tentato senza successo di controllare, ridurre o interrompere il gioco d’azzardo</w:t>
      </w:r>
    </w:p>
    <w:p w:rsidR="00294AA2" w:rsidRPr="00294AA2" w:rsidRDefault="00294AA2" w:rsidP="00294AA2">
      <w:pPr>
        <w:widowControl w:val="0"/>
        <w:numPr>
          <w:ilvl w:val="0"/>
          <w:numId w:val="1"/>
        </w:numPr>
        <w:autoSpaceDN w:val="0"/>
        <w:adjustRightInd w:val="0"/>
        <w:spacing w:after="0" w:line="240" w:lineRule="auto"/>
      </w:pPr>
      <w:r w:rsidRPr="00294AA2">
        <w:t xml:space="preserve">È eccessivamente assorbito dal gioco d’azzardo </w:t>
      </w:r>
    </w:p>
    <w:p w:rsidR="00294AA2" w:rsidRPr="00294AA2" w:rsidRDefault="00294AA2" w:rsidP="00294AA2">
      <w:pPr>
        <w:widowControl w:val="0"/>
        <w:numPr>
          <w:ilvl w:val="0"/>
          <w:numId w:val="1"/>
        </w:numPr>
        <w:autoSpaceDN w:val="0"/>
        <w:adjustRightInd w:val="0"/>
        <w:spacing w:after="0" w:line="240" w:lineRule="auto"/>
      </w:pPr>
      <w:r w:rsidRPr="00294AA2">
        <w:t xml:space="preserve">Dopo aver perso al gioco, spesso torna un altro giorno per rifarsi </w:t>
      </w:r>
    </w:p>
    <w:p w:rsidR="00294AA2" w:rsidRPr="00294AA2" w:rsidRDefault="00294AA2" w:rsidP="00294AA2">
      <w:pPr>
        <w:widowControl w:val="0"/>
        <w:numPr>
          <w:ilvl w:val="0"/>
          <w:numId w:val="1"/>
        </w:numPr>
        <w:autoSpaceDN w:val="0"/>
        <w:adjustRightInd w:val="0"/>
        <w:spacing w:after="0" w:line="240" w:lineRule="auto"/>
      </w:pPr>
      <w:r w:rsidRPr="00294AA2">
        <w:t>Ha messo a repentaglio o perso una relazione significativa, il lavoro, oppure opportunità scolastiche o di carriera per il gioco d’azzardo.</w:t>
      </w:r>
    </w:p>
    <w:p w:rsidR="00294AA2" w:rsidRPr="00294AA2" w:rsidRDefault="00294AA2" w:rsidP="00294AA2">
      <w:pPr>
        <w:spacing w:after="0" w:line="240" w:lineRule="auto"/>
      </w:pPr>
    </w:p>
    <w:p w:rsidR="00294AA2" w:rsidRPr="00294AA2" w:rsidRDefault="00294AA2" w:rsidP="00294AA2">
      <w:pPr>
        <w:spacing w:after="0" w:line="240" w:lineRule="auto"/>
      </w:pPr>
      <w:r w:rsidRPr="00294AA2">
        <w:lastRenderedPageBreak/>
        <w:t xml:space="preserve">Se si verificano queste condizioni, probabilmente si è in presenza di un comportamento di gioco problematico. In questo caso, </w:t>
      </w:r>
      <w:r w:rsidRPr="00294AA2">
        <w:rPr>
          <w:b/>
        </w:rPr>
        <w:t>cosa fare?</w:t>
      </w:r>
    </w:p>
    <w:p w:rsidR="00294AA2" w:rsidRPr="00294AA2" w:rsidRDefault="00294AA2" w:rsidP="00294AA2">
      <w:pPr>
        <w:spacing w:after="0" w:line="240" w:lineRule="auto"/>
      </w:pPr>
      <w:r w:rsidRPr="00294AA2">
        <w:t>Anche se non è compito degli addetti ai locali da gioco occuparsi di questi problemi, si può interagire con il giocatore e cercare di motivarlo ad una maggiore consapevolezza.</w:t>
      </w:r>
    </w:p>
    <w:p w:rsidR="00294AA2" w:rsidRPr="00294AA2" w:rsidRDefault="00294AA2" w:rsidP="00294AA2">
      <w:pPr>
        <w:spacing w:after="0" w:line="240" w:lineRule="auto"/>
      </w:pPr>
      <w:r w:rsidRPr="00294AA2">
        <w:t>Si può parlare con il cliente invitandolo a riflettere sulla sua difficoltà e sul fatto che probabilmente sta giocando più di ciò che desidera o ha preventivato e quindi probabilmente ha perso il controllo sul suo comportamento.</w:t>
      </w:r>
    </w:p>
    <w:p w:rsidR="00294AA2" w:rsidRPr="00294AA2" w:rsidRDefault="00294AA2" w:rsidP="00294AA2">
      <w:pPr>
        <w:spacing w:after="0" w:line="240" w:lineRule="auto"/>
      </w:pPr>
      <w:r w:rsidRPr="00294AA2">
        <w:t>Si può non prestargli denaro, se lo chiede.</w:t>
      </w:r>
    </w:p>
    <w:p w:rsidR="00294AA2" w:rsidRPr="00294AA2" w:rsidRDefault="00294AA2" w:rsidP="00294AA2">
      <w:pPr>
        <w:spacing w:after="0" w:line="240" w:lineRule="auto"/>
      </w:pPr>
      <w:r w:rsidRPr="00294AA2">
        <w:t xml:space="preserve">Si può invitarlo a contattare il </w:t>
      </w:r>
      <w:r w:rsidRPr="00294AA2">
        <w:rPr>
          <w:b/>
        </w:rPr>
        <w:t>numero verde regionale 800.410.902</w:t>
      </w:r>
      <w:r w:rsidRPr="00294AA2">
        <w:t xml:space="preserve"> o a rivolgersi ad uno dei centri deputati alla presa in carico delle persone con disturbo da gioco d'azzardo.</w:t>
      </w:r>
    </w:p>
    <w:p w:rsidR="00294AA2" w:rsidRPr="00294AA2" w:rsidRDefault="00294AA2" w:rsidP="00294AA2">
      <w:pPr>
        <w:spacing w:after="0" w:line="240" w:lineRule="auto"/>
      </w:pPr>
    </w:p>
    <w:p w:rsidR="00294AA2" w:rsidRPr="00294AA2" w:rsidRDefault="00294AA2" w:rsidP="00294AA2">
      <w:pPr>
        <w:spacing w:after="0" w:line="240" w:lineRule="auto"/>
      </w:pPr>
      <w:r w:rsidRPr="00294AA2">
        <w:t xml:space="preserve">Per avere maggiori indicazioni, o consigli per il cliente, anche gli esercenti o il personale degli esercizi con offerta di giochi d’azzardo possono contattare il </w:t>
      </w:r>
      <w:r w:rsidRPr="00294AA2">
        <w:rPr>
          <w:b/>
        </w:rPr>
        <w:t>numero verde regionale 800.410.902</w:t>
      </w:r>
      <w:r w:rsidRPr="00294AA2">
        <w:t>, attivo dal lunedì al venerdì dalle 17.00 alle 20.00, totalmente gratuito. Rispondono operatori preparati, che possono fornire tutte le informazioni necessarie.</w:t>
      </w:r>
      <w:bookmarkStart w:id="0" w:name="_GoBack"/>
      <w:bookmarkEnd w:id="0"/>
    </w:p>
    <w:sectPr w:rsidR="00294AA2" w:rsidRPr="00294A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4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0000004"/>
    <w:multiLevelType w:val="multilevel"/>
    <w:tmpl w:val="00000004"/>
    <w:name w:val="WW8Num3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0000005"/>
    <w:multiLevelType w:val="multilevel"/>
    <w:tmpl w:val="00000005"/>
    <w:name w:val="WW8Num2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4E411C8"/>
    <w:multiLevelType w:val="hybridMultilevel"/>
    <w:tmpl w:val="B3044C10"/>
    <w:lvl w:ilvl="0" w:tplc="A57874C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2C7E93"/>
    <w:rsid w:val="00294AA2"/>
    <w:rsid w:val="002C7E93"/>
    <w:rsid w:val="004A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74B794-6C6A-4BE6-9180-C8FC81BCD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94AA2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94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696</Words>
  <Characters>3972</Characters>
  <Application>Microsoft Office Word</Application>
  <DocSecurity>0</DocSecurity>
  <Lines>33</Lines>
  <Paragraphs>9</Paragraphs>
  <ScaleCrop>false</ScaleCrop>
  <Company>Hewlett-Packard Company</Company>
  <LinksUpToDate>false</LinksUpToDate>
  <CharactersWithSpaces>4659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MCP</dc:creator>
  <cp:keywords/>
  <dc:description/>
  <cp:lastModifiedBy>MCP</cp:lastModifiedBy>
  <cp:revision>2</cp:revision>
  <dcterms:created xsi:type="dcterms:W3CDTF">2018-02-15T10:17:00Z</dcterms:created>
  <dcterms:modified xsi:type="dcterms:W3CDTF">2018-02-15T10:18:00Z</dcterms:modified>
</cp:coreProperties>
</file>